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494"/>
      </w:tblGrid>
      <w:tr w:rsidR="008472C6" w:rsidRPr="008472C6" w:rsidTr="00DC4B54">
        <w:tc>
          <w:tcPr>
            <w:tcW w:w="8494" w:type="dxa"/>
          </w:tcPr>
          <w:p w:rsidR="008472C6" w:rsidRDefault="008472C6" w:rsidP="00DC4B54">
            <w:pPr>
              <w:jc w:val="center"/>
              <w:rPr>
                <w:b/>
                <w:sz w:val="24"/>
                <w:szCs w:val="24"/>
              </w:rPr>
            </w:pPr>
          </w:p>
          <w:p w:rsidR="008472C6" w:rsidRDefault="008472C6" w:rsidP="00DC4B54">
            <w:pPr>
              <w:jc w:val="center"/>
              <w:rPr>
                <w:b/>
                <w:sz w:val="24"/>
                <w:szCs w:val="24"/>
                <w:lang w:val="en-GB"/>
              </w:rPr>
            </w:pPr>
            <w:r w:rsidRPr="008472C6">
              <w:rPr>
                <w:b/>
                <w:sz w:val="24"/>
                <w:szCs w:val="24"/>
                <w:lang w:val="en-GB"/>
              </w:rPr>
              <w:t>RESOLUTION</w:t>
            </w:r>
            <w:r w:rsidRPr="008472C6">
              <w:rPr>
                <w:b/>
                <w:sz w:val="24"/>
                <w:szCs w:val="24"/>
                <w:lang w:val="en-GB"/>
              </w:rPr>
              <w:t>S</w:t>
            </w:r>
            <w:r w:rsidRPr="008472C6">
              <w:rPr>
                <w:b/>
                <w:sz w:val="24"/>
                <w:szCs w:val="24"/>
                <w:lang w:val="en-GB"/>
              </w:rPr>
              <w:t xml:space="preserve"> ADOPTED </w:t>
            </w:r>
            <w:r w:rsidRPr="008472C6">
              <w:rPr>
                <w:b/>
                <w:sz w:val="24"/>
                <w:szCs w:val="24"/>
                <w:lang w:val="en-GB"/>
              </w:rPr>
              <w:t>BY THE ANNUAL GENERAL MEETING OF SHAREHOLDERS EBRO FOODS, S.A. HELD ON 5 JUNE 2018</w:t>
            </w:r>
          </w:p>
          <w:p w:rsidR="008472C6" w:rsidRPr="008472C6" w:rsidRDefault="008472C6" w:rsidP="00DC4B54">
            <w:pPr>
              <w:jc w:val="center"/>
              <w:rPr>
                <w:b/>
                <w:sz w:val="24"/>
                <w:szCs w:val="24"/>
                <w:lang w:val="en-US"/>
              </w:rPr>
            </w:pPr>
          </w:p>
        </w:tc>
      </w:tr>
    </w:tbl>
    <w:p w:rsidR="00CC76ED" w:rsidRPr="00EA2506" w:rsidRDefault="00CC76ED" w:rsidP="008472C6">
      <w:pPr>
        <w:pStyle w:val="Yolanda"/>
        <w:spacing w:before="240" w:after="240"/>
        <w:jc w:val="both"/>
        <w:rPr>
          <w:rFonts w:ascii="Times New Roman" w:hAnsi="Times New Roman" w:cs="Times New Roman"/>
          <w:lang w:val="en-GB"/>
        </w:rPr>
      </w:pPr>
      <w:r w:rsidRPr="00EA2506">
        <w:rPr>
          <w:rFonts w:ascii="Times New Roman" w:hAnsi="Times New Roman" w:cs="Times New Roman"/>
          <w:b/>
          <w:lang w:val="en-GB"/>
        </w:rPr>
        <w:t xml:space="preserve">RESOLUTION </w:t>
      </w:r>
      <w:r w:rsidR="00634E0B">
        <w:rPr>
          <w:rFonts w:ascii="Times New Roman" w:hAnsi="Times New Roman" w:cs="Times New Roman"/>
          <w:b/>
          <w:lang w:val="en-GB"/>
        </w:rPr>
        <w:t>ADOPTED</w:t>
      </w:r>
      <w:r w:rsidRPr="00EA2506">
        <w:rPr>
          <w:rFonts w:ascii="Times New Roman" w:hAnsi="Times New Roman" w:cs="Times New Roman"/>
          <w:b/>
          <w:lang w:val="en-GB"/>
        </w:rPr>
        <w:t xml:space="preserve"> UNDER ITEM ONE ON THE AGENDA</w:t>
      </w:r>
    </w:p>
    <w:p w:rsidR="00CC76ED" w:rsidRPr="00EA2506" w:rsidRDefault="00634E0B" w:rsidP="00CC76ED">
      <w:pPr>
        <w:pStyle w:val="Yolanda"/>
        <w:spacing w:after="240"/>
        <w:jc w:val="both"/>
        <w:rPr>
          <w:rFonts w:ascii="Times New Roman" w:hAnsi="Times New Roman" w:cs="Times New Roman"/>
          <w:i/>
          <w:lang w:val="en-GB"/>
        </w:rPr>
      </w:pPr>
      <w:r>
        <w:rPr>
          <w:rFonts w:ascii="Times New Roman" w:hAnsi="Times New Roman" w:cs="Times New Roman"/>
          <w:lang w:val="en-GB"/>
        </w:rPr>
        <w:t>“</w:t>
      </w:r>
      <w:r w:rsidR="00CC76ED" w:rsidRPr="00EA2506">
        <w:rPr>
          <w:rFonts w:ascii="Times New Roman" w:hAnsi="Times New Roman" w:cs="Times New Roman"/>
          <w:i/>
          <w:lang w:val="en-GB"/>
        </w:rPr>
        <w:t xml:space="preserve">Examination and approval, if appropriate, of the separate and consolidated annual accounts and the </w:t>
      </w:r>
      <w:r w:rsidR="00CC76ED">
        <w:rPr>
          <w:rFonts w:ascii="Times New Roman" w:hAnsi="Times New Roman" w:cs="Times New Roman"/>
          <w:i/>
          <w:lang w:val="en-GB"/>
        </w:rPr>
        <w:t>Director</w:t>
      </w:r>
      <w:r w:rsidR="00CC76ED" w:rsidRPr="00EA2506">
        <w:rPr>
          <w:rFonts w:ascii="Times New Roman" w:hAnsi="Times New Roman" w:cs="Times New Roman"/>
          <w:i/>
          <w:lang w:val="en-GB"/>
        </w:rPr>
        <w:t>s’ report (including the Annual Corporate Governance Report) of Ebro Foods, S.A. for the year ended 31 December 2017.</w:t>
      </w:r>
    </w:p>
    <w:p w:rsidR="00CC76ED" w:rsidRPr="00EA2506" w:rsidRDefault="00CC76ED" w:rsidP="00CC76ED">
      <w:pPr>
        <w:autoSpaceDE w:val="0"/>
        <w:autoSpaceDN w:val="0"/>
        <w:adjustRightInd w:val="0"/>
        <w:spacing w:after="240"/>
        <w:jc w:val="both"/>
        <w:rPr>
          <w:sz w:val="24"/>
          <w:szCs w:val="24"/>
          <w:lang w:val="en-GB"/>
        </w:rPr>
      </w:pPr>
      <w:r w:rsidRPr="00EA2506">
        <w:rPr>
          <w:sz w:val="24"/>
          <w:szCs w:val="24"/>
          <w:lang w:val="en-GB"/>
        </w:rPr>
        <w:t xml:space="preserve">To approve the separate and consolidated annual accounts and </w:t>
      </w:r>
      <w:r>
        <w:rPr>
          <w:sz w:val="24"/>
          <w:szCs w:val="24"/>
          <w:lang w:val="en-GB"/>
        </w:rPr>
        <w:t>Director</w:t>
      </w:r>
      <w:r w:rsidRPr="00EA2506">
        <w:rPr>
          <w:sz w:val="24"/>
          <w:szCs w:val="24"/>
          <w:lang w:val="en-GB"/>
        </w:rPr>
        <w:t>s’ report (including the Annual Corporate Governance Report) of Ebro Foods, S.A. for the year ended 31 December 2017.</w:t>
      </w:r>
      <w:r w:rsidR="00634E0B">
        <w:rPr>
          <w:sz w:val="24"/>
          <w:szCs w:val="24"/>
          <w:lang w:val="en-GB"/>
        </w:rPr>
        <w:t>”</w:t>
      </w:r>
    </w:p>
    <w:p w:rsidR="00CC76ED" w:rsidRPr="00EA2506" w:rsidRDefault="00CC76ED" w:rsidP="00CC76ED">
      <w:pPr>
        <w:rPr>
          <w:sz w:val="24"/>
          <w:lang w:val="en-GB"/>
        </w:rPr>
      </w:pPr>
      <w:r w:rsidRPr="00EA2506">
        <w:rPr>
          <w:b/>
          <w:sz w:val="24"/>
          <w:lang w:val="en-GB"/>
        </w:rPr>
        <w:t xml:space="preserve">RESOLUTION </w:t>
      </w:r>
      <w:r w:rsidR="00634E0B" w:rsidRPr="00634E0B">
        <w:rPr>
          <w:b/>
          <w:sz w:val="24"/>
          <w:lang w:val="en-GB"/>
        </w:rPr>
        <w:t>ADOPTED</w:t>
      </w:r>
      <w:r w:rsidRPr="00EA2506">
        <w:rPr>
          <w:b/>
          <w:sz w:val="24"/>
          <w:lang w:val="en-GB"/>
        </w:rPr>
        <w:t xml:space="preserve"> UNDER ITEM TWO ON THE AGENDA</w:t>
      </w:r>
    </w:p>
    <w:p w:rsidR="00CC76ED" w:rsidRPr="00EA2506" w:rsidRDefault="00634E0B" w:rsidP="00CC76ED">
      <w:pPr>
        <w:pStyle w:val="Yolanda"/>
        <w:spacing w:before="240" w:after="240"/>
        <w:jc w:val="both"/>
        <w:rPr>
          <w:rFonts w:ascii="Times New Roman" w:hAnsi="Times New Roman" w:cs="Times New Roman"/>
          <w:i/>
          <w:lang w:val="en-GB"/>
        </w:rPr>
      </w:pPr>
      <w:r>
        <w:rPr>
          <w:rFonts w:ascii="Times New Roman" w:hAnsi="Times New Roman" w:cs="Times New Roman"/>
          <w:lang w:val="en-GB"/>
        </w:rPr>
        <w:t>“</w:t>
      </w:r>
      <w:r w:rsidR="00CC76ED" w:rsidRPr="00EA2506">
        <w:rPr>
          <w:rFonts w:ascii="Times New Roman" w:hAnsi="Times New Roman" w:cs="Times New Roman"/>
          <w:i/>
          <w:lang w:val="en-GB"/>
        </w:rPr>
        <w:t xml:space="preserve">Examination and approval, if appropriate, of the management of corporate affairs by the </w:t>
      </w:r>
      <w:r w:rsidR="00CC76ED">
        <w:rPr>
          <w:rFonts w:ascii="Times New Roman" w:hAnsi="Times New Roman" w:cs="Times New Roman"/>
          <w:i/>
          <w:lang w:val="en-GB"/>
        </w:rPr>
        <w:t>Board</w:t>
      </w:r>
      <w:r w:rsidR="00CC76ED" w:rsidRPr="00EA2506">
        <w:rPr>
          <w:rFonts w:ascii="Times New Roman" w:hAnsi="Times New Roman" w:cs="Times New Roman"/>
          <w:i/>
          <w:lang w:val="en-GB"/>
        </w:rPr>
        <w:t xml:space="preserve"> of </w:t>
      </w:r>
      <w:r w:rsidR="00CC76ED">
        <w:rPr>
          <w:rFonts w:ascii="Times New Roman" w:hAnsi="Times New Roman" w:cs="Times New Roman"/>
          <w:i/>
          <w:lang w:val="en-GB"/>
        </w:rPr>
        <w:t>Director</w:t>
      </w:r>
      <w:r w:rsidR="00CC76ED" w:rsidRPr="00EA2506">
        <w:rPr>
          <w:rFonts w:ascii="Times New Roman" w:hAnsi="Times New Roman" w:cs="Times New Roman"/>
          <w:i/>
          <w:lang w:val="en-GB"/>
        </w:rPr>
        <w:t>s of Ebro Foods, S.A. during the year ended 31 December 2017.</w:t>
      </w:r>
    </w:p>
    <w:p w:rsidR="00CC76ED" w:rsidRPr="00EA2506" w:rsidRDefault="00CC76ED" w:rsidP="00CC76ED">
      <w:pPr>
        <w:pStyle w:val="Yolanda"/>
        <w:spacing w:after="240"/>
        <w:jc w:val="both"/>
        <w:rPr>
          <w:rFonts w:ascii="Times New Roman" w:hAnsi="Times New Roman" w:cs="Times New Roman"/>
          <w:lang w:val="en-GB"/>
        </w:rPr>
      </w:pPr>
      <w:r w:rsidRPr="00EA2506">
        <w:rPr>
          <w:rFonts w:ascii="Times New Roman" w:hAnsi="Times New Roman" w:cs="Times New Roman"/>
          <w:lang w:val="en-GB"/>
        </w:rPr>
        <w:t xml:space="preserve">To approve the management and actions of the </w:t>
      </w:r>
      <w:r>
        <w:rPr>
          <w:rFonts w:ascii="Times New Roman" w:hAnsi="Times New Roman" w:cs="Times New Roman"/>
          <w:lang w:val="en-GB"/>
        </w:rPr>
        <w:t>Board</w:t>
      </w:r>
      <w:r w:rsidRPr="00EA2506">
        <w:rPr>
          <w:rFonts w:ascii="Times New Roman" w:hAnsi="Times New Roman" w:cs="Times New Roman"/>
          <w:lang w:val="en-GB"/>
        </w:rPr>
        <w:t xml:space="preserve"> of </w:t>
      </w:r>
      <w:r>
        <w:rPr>
          <w:rFonts w:ascii="Times New Roman" w:hAnsi="Times New Roman" w:cs="Times New Roman"/>
          <w:lang w:val="en-GB"/>
        </w:rPr>
        <w:t>Director</w:t>
      </w:r>
      <w:r w:rsidRPr="00EA2506">
        <w:rPr>
          <w:rFonts w:ascii="Times New Roman" w:hAnsi="Times New Roman" w:cs="Times New Roman"/>
          <w:lang w:val="en-GB"/>
        </w:rPr>
        <w:t>s of Ebro Foods, S.A. during the year ended 31 December 2017.</w:t>
      </w:r>
      <w:r w:rsidR="00634E0B">
        <w:rPr>
          <w:rFonts w:ascii="Times New Roman" w:hAnsi="Times New Roman" w:cs="Times New Roman"/>
          <w:lang w:val="en-GB"/>
        </w:rPr>
        <w:t>”</w:t>
      </w:r>
    </w:p>
    <w:p w:rsidR="00CC76ED" w:rsidRPr="00EA2506" w:rsidRDefault="00634E0B" w:rsidP="00CC76ED">
      <w:pPr>
        <w:spacing w:after="240"/>
        <w:rPr>
          <w:iCs/>
          <w:sz w:val="28"/>
          <w:szCs w:val="24"/>
          <w:lang w:val="en-GB"/>
        </w:rPr>
      </w:pPr>
      <w:r>
        <w:rPr>
          <w:b/>
          <w:sz w:val="24"/>
          <w:lang w:val="en-GB"/>
        </w:rPr>
        <w:t xml:space="preserve">RESOLUTION </w:t>
      </w:r>
      <w:r w:rsidRPr="00634E0B">
        <w:rPr>
          <w:b/>
          <w:sz w:val="24"/>
          <w:lang w:val="en-GB"/>
        </w:rPr>
        <w:t>ADOPTED</w:t>
      </w:r>
      <w:r w:rsidRPr="00EA2506">
        <w:rPr>
          <w:b/>
          <w:sz w:val="24"/>
          <w:lang w:val="en-GB"/>
        </w:rPr>
        <w:t xml:space="preserve"> </w:t>
      </w:r>
      <w:r w:rsidR="00CC76ED" w:rsidRPr="00EA2506">
        <w:rPr>
          <w:b/>
          <w:sz w:val="24"/>
          <w:lang w:val="en-GB"/>
        </w:rPr>
        <w:t>UNDER ITEM THREE ON THE AGENDA</w:t>
      </w:r>
    </w:p>
    <w:p w:rsidR="00CC76ED" w:rsidRPr="00EA2506" w:rsidRDefault="00634E0B" w:rsidP="00CC76ED">
      <w:pPr>
        <w:pStyle w:val="Yolanda"/>
        <w:spacing w:after="240"/>
        <w:jc w:val="both"/>
        <w:rPr>
          <w:rFonts w:ascii="Times New Roman" w:hAnsi="Times New Roman" w:cs="Times New Roman"/>
          <w:i/>
          <w:lang w:val="en-GB"/>
        </w:rPr>
      </w:pPr>
      <w:r>
        <w:rPr>
          <w:rFonts w:ascii="Times New Roman" w:hAnsi="Times New Roman"/>
          <w:lang w:val="en-GB"/>
        </w:rPr>
        <w:t>“</w:t>
      </w:r>
      <w:r w:rsidR="00CC76ED" w:rsidRPr="00EA2506">
        <w:rPr>
          <w:rFonts w:ascii="Times New Roman" w:hAnsi="Times New Roman"/>
          <w:i/>
          <w:lang w:val="en-GB"/>
        </w:rPr>
        <w:t>Examination and approval, if appropriate, of the application of profit obtained during the year ended 31 December 2017, including the cash payment of an annual dividend of 0.57 euros per share.</w:t>
      </w:r>
      <w:r w:rsidR="00CC76ED" w:rsidRPr="00EA2506">
        <w:rPr>
          <w:rFonts w:ascii="Times New Roman" w:hAnsi="Times New Roman" w:cs="Times New Roman"/>
          <w:i/>
          <w:lang w:val="en-GB"/>
        </w:rPr>
        <w:t xml:space="preserve"> </w:t>
      </w:r>
    </w:p>
    <w:p w:rsidR="00CC76ED" w:rsidRPr="00EA2506" w:rsidRDefault="00CC76ED" w:rsidP="00CC76ED">
      <w:pPr>
        <w:autoSpaceDE w:val="0"/>
        <w:autoSpaceDN w:val="0"/>
        <w:adjustRightInd w:val="0"/>
        <w:spacing w:after="240"/>
        <w:jc w:val="both"/>
        <w:rPr>
          <w:sz w:val="24"/>
          <w:szCs w:val="24"/>
          <w:lang w:val="en-GB"/>
        </w:rPr>
      </w:pPr>
      <w:r w:rsidRPr="00EA2506">
        <w:rPr>
          <w:sz w:val="24"/>
          <w:szCs w:val="24"/>
          <w:lang w:val="en-GB"/>
        </w:rPr>
        <w:t xml:space="preserve">To approve the proposed application of profit of Ebro Foods, S.A. for the year ended 31 December 2017, as shown below and indicated in the notes to the separate annual accounts: </w:t>
      </w:r>
    </w:p>
    <w:tbl>
      <w:tblPr>
        <w:tblW w:w="6275" w:type="dxa"/>
        <w:jc w:val="center"/>
        <w:tblLayout w:type="fixed"/>
        <w:tblCellMar>
          <w:left w:w="99" w:type="dxa"/>
          <w:right w:w="99" w:type="dxa"/>
        </w:tblCellMar>
        <w:tblLook w:val="0000" w:firstRow="0" w:lastRow="0" w:firstColumn="0" w:lastColumn="0" w:noHBand="0" w:noVBand="0"/>
      </w:tblPr>
      <w:tblGrid>
        <w:gridCol w:w="4821"/>
        <w:gridCol w:w="214"/>
        <w:gridCol w:w="1240"/>
      </w:tblGrid>
      <w:tr w:rsidR="00CC76ED" w:rsidRPr="00EA2506" w:rsidTr="008472C6">
        <w:trPr>
          <w:trHeight w:val="516"/>
          <w:jc w:val="center"/>
        </w:trPr>
        <w:tc>
          <w:tcPr>
            <w:tcW w:w="4821" w:type="dxa"/>
          </w:tcPr>
          <w:p w:rsidR="00CC76ED" w:rsidRPr="00EA2506" w:rsidRDefault="00CC76ED" w:rsidP="000D6048">
            <w:pPr>
              <w:rPr>
                <w:b/>
                <w:lang w:val="en-GB"/>
              </w:rPr>
            </w:pPr>
          </w:p>
        </w:tc>
        <w:tc>
          <w:tcPr>
            <w:tcW w:w="1453" w:type="dxa"/>
            <w:gridSpan w:val="2"/>
          </w:tcPr>
          <w:p w:rsidR="00CC76ED" w:rsidRPr="009576A6" w:rsidRDefault="00CC76ED" w:rsidP="000D6048">
            <w:pPr>
              <w:pBdr>
                <w:bottom w:val="single" w:sz="4" w:space="1" w:color="auto"/>
              </w:pBdr>
              <w:jc w:val="center"/>
              <w:rPr>
                <w:lang w:val="en-GB" w:eastAsia="en-US"/>
              </w:rPr>
            </w:pPr>
            <w:r w:rsidRPr="009576A6">
              <w:rPr>
                <w:lang w:val="en-GB" w:eastAsia="en-US"/>
              </w:rPr>
              <w:t xml:space="preserve">Amount </w:t>
            </w:r>
          </w:p>
          <w:p w:rsidR="00CC76ED" w:rsidRPr="009576A6" w:rsidRDefault="00CC76ED" w:rsidP="000D6048">
            <w:pPr>
              <w:pBdr>
                <w:bottom w:val="single" w:sz="4" w:space="1" w:color="auto"/>
              </w:pBdr>
              <w:jc w:val="center"/>
              <w:rPr>
                <w:lang w:val="en-GB"/>
              </w:rPr>
            </w:pPr>
            <w:r w:rsidRPr="009576A6">
              <w:rPr>
                <w:lang w:val="en-GB" w:eastAsia="en-US"/>
              </w:rPr>
              <w:t>(thousand euros)</w:t>
            </w:r>
          </w:p>
        </w:tc>
      </w:tr>
      <w:tr w:rsidR="00CC76ED" w:rsidRPr="00EA2506" w:rsidTr="008472C6">
        <w:trPr>
          <w:trHeight w:val="247"/>
          <w:jc w:val="center"/>
        </w:trPr>
        <w:tc>
          <w:tcPr>
            <w:tcW w:w="4821" w:type="dxa"/>
          </w:tcPr>
          <w:p w:rsidR="00CC76ED" w:rsidRPr="009576A6" w:rsidRDefault="00CC76ED" w:rsidP="000D6048">
            <w:pPr>
              <w:rPr>
                <w:b/>
                <w:u w:val="single"/>
                <w:lang w:val="en-GB"/>
              </w:rPr>
            </w:pPr>
            <w:r w:rsidRPr="009576A6">
              <w:rPr>
                <w:b/>
                <w:u w:val="single"/>
                <w:lang w:val="en-GB" w:eastAsia="en-US"/>
              </w:rPr>
              <w:t>Basis for distribution</w:t>
            </w:r>
          </w:p>
        </w:tc>
        <w:tc>
          <w:tcPr>
            <w:tcW w:w="1453" w:type="dxa"/>
            <w:gridSpan w:val="2"/>
          </w:tcPr>
          <w:p w:rsidR="00CC76ED" w:rsidRPr="009576A6" w:rsidRDefault="00CC76ED" w:rsidP="000D6048">
            <w:pPr>
              <w:ind w:left="340" w:right="340"/>
              <w:jc w:val="right"/>
              <w:rPr>
                <w:lang w:val="en-GB"/>
              </w:rPr>
            </w:pPr>
          </w:p>
        </w:tc>
      </w:tr>
      <w:tr w:rsidR="00CC76ED" w:rsidRPr="00EA2506" w:rsidTr="008472C6">
        <w:trPr>
          <w:trHeight w:val="289"/>
          <w:jc w:val="center"/>
        </w:trPr>
        <w:tc>
          <w:tcPr>
            <w:tcW w:w="4821" w:type="dxa"/>
          </w:tcPr>
          <w:p w:rsidR="00CC76ED" w:rsidRPr="009576A6" w:rsidRDefault="00CC76ED" w:rsidP="000D6048">
            <w:pPr>
              <w:spacing w:before="40"/>
              <w:rPr>
                <w:lang w:val="en-GB"/>
              </w:rPr>
            </w:pPr>
            <w:r w:rsidRPr="009576A6">
              <w:rPr>
                <w:lang w:val="en-GB" w:eastAsia="en-US"/>
              </w:rPr>
              <w:t>Unrestricted reserves</w:t>
            </w:r>
          </w:p>
        </w:tc>
        <w:tc>
          <w:tcPr>
            <w:tcW w:w="1453" w:type="dxa"/>
            <w:gridSpan w:val="2"/>
          </w:tcPr>
          <w:p w:rsidR="00CC76ED" w:rsidRPr="009576A6" w:rsidRDefault="00CC76ED" w:rsidP="000D6048">
            <w:pPr>
              <w:jc w:val="right"/>
              <w:rPr>
                <w:highlight w:val="cyan"/>
                <w:lang w:val="en-GB" w:eastAsia="en-US"/>
              </w:rPr>
            </w:pPr>
            <w:r w:rsidRPr="009576A6">
              <w:rPr>
                <w:lang w:val="en-GB" w:eastAsia="en-US"/>
              </w:rPr>
              <w:t>558,823</w:t>
            </w:r>
          </w:p>
        </w:tc>
      </w:tr>
      <w:tr w:rsidR="00CC76ED" w:rsidRPr="00EA2506" w:rsidTr="008472C6">
        <w:trPr>
          <w:trHeight w:val="289"/>
          <w:jc w:val="center"/>
        </w:trPr>
        <w:tc>
          <w:tcPr>
            <w:tcW w:w="5035" w:type="dxa"/>
            <w:gridSpan w:val="2"/>
          </w:tcPr>
          <w:p w:rsidR="00CC76ED" w:rsidRPr="009576A6" w:rsidRDefault="00CC76ED" w:rsidP="000D6048">
            <w:pPr>
              <w:spacing w:before="40"/>
              <w:rPr>
                <w:lang w:val="en-GB"/>
              </w:rPr>
            </w:pPr>
            <w:r w:rsidRPr="009576A6">
              <w:rPr>
                <w:lang w:val="en-GB" w:eastAsia="en-US"/>
              </w:rPr>
              <w:t>Balance of profit and loss account (profit)</w:t>
            </w:r>
          </w:p>
        </w:tc>
        <w:tc>
          <w:tcPr>
            <w:tcW w:w="1240" w:type="dxa"/>
          </w:tcPr>
          <w:p w:rsidR="00CC76ED" w:rsidRPr="009576A6" w:rsidRDefault="00CC76ED" w:rsidP="000D6048">
            <w:pPr>
              <w:pBdr>
                <w:bottom w:val="single" w:sz="4" w:space="1" w:color="auto"/>
              </w:pBdr>
              <w:spacing w:before="40"/>
              <w:jc w:val="right"/>
              <w:rPr>
                <w:lang w:val="en-GB" w:eastAsia="en-US"/>
              </w:rPr>
            </w:pPr>
            <w:r w:rsidRPr="009576A6">
              <w:rPr>
                <w:lang w:val="en-GB" w:eastAsia="en-US"/>
              </w:rPr>
              <w:t xml:space="preserve">   58,101</w:t>
            </w:r>
          </w:p>
        </w:tc>
      </w:tr>
      <w:tr w:rsidR="00CC76ED" w:rsidRPr="00EA2506" w:rsidTr="008472C6">
        <w:trPr>
          <w:trHeight w:val="225"/>
          <w:jc w:val="center"/>
        </w:trPr>
        <w:tc>
          <w:tcPr>
            <w:tcW w:w="4821" w:type="dxa"/>
          </w:tcPr>
          <w:p w:rsidR="00CC76ED" w:rsidRPr="00EA2506" w:rsidRDefault="00CC76ED" w:rsidP="000D6048">
            <w:pPr>
              <w:rPr>
                <w:lang w:val="en-GB"/>
              </w:rPr>
            </w:pPr>
          </w:p>
        </w:tc>
        <w:tc>
          <w:tcPr>
            <w:tcW w:w="1453" w:type="dxa"/>
            <w:gridSpan w:val="2"/>
          </w:tcPr>
          <w:p w:rsidR="00CC76ED" w:rsidRPr="009576A6" w:rsidRDefault="00CC76ED" w:rsidP="000D6048">
            <w:pPr>
              <w:ind w:left="196" w:hanging="120"/>
              <w:jc w:val="right"/>
              <w:rPr>
                <w:u w:val="single"/>
                <w:lang w:val="en-GB" w:eastAsia="en-US"/>
              </w:rPr>
            </w:pPr>
            <w:r w:rsidRPr="009576A6">
              <w:rPr>
                <w:u w:val="single"/>
                <w:lang w:val="en-GB" w:eastAsia="en-US"/>
              </w:rPr>
              <w:t xml:space="preserve">    616,924</w:t>
            </w:r>
          </w:p>
        </w:tc>
      </w:tr>
    </w:tbl>
    <w:p w:rsidR="00CC76ED" w:rsidRPr="00EA2506" w:rsidRDefault="00CC76ED" w:rsidP="00CC76ED">
      <w:pPr>
        <w:jc w:val="both"/>
        <w:rPr>
          <w:sz w:val="24"/>
          <w:szCs w:val="24"/>
          <w:lang w:val="en-GB"/>
        </w:rPr>
      </w:pPr>
    </w:p>
    <w:p w:rsidR="00634E0B" w:rsidRDefault="00CC76ED" w:rsidP="00634E0B">
      <w:pPr>
        <w:autoSpaceDE w:val="0"/>
        <w:autoSpaceDN w:val="0"/>
        <w:adjustRightInd w:val="0"/>
        <w:spacing w:before="240" w:after="240"/>
        <w:jc w:val="both"/>
        <w:rPr>
          <w:color w:val="000000"/>
          <w:sz w:val="24"/>
          <w:szCs w:val="24"/>
          <w:lang w:val="en-GB"/>
        </w:rPr>
      </w:pPr>
      <w:r w:rsidRPr="00EA2506">
        <w:rPr>
          <w:color w:val="000000"/>
          <w:sz w:val="24"/>
          <w:szCs w:val="24"/>
          <w:lang w:val="en-GB"/>
        </w:rPr>
        <w:t>To approve the distribution of a cash dividend of 0.57 euros gross per share outstanding against the profit for the year and unrestricted reserves, payable over 2018 in three payments of 0.19 euros gross per share each, on 3 April, 29 June and 1 October 2018. The dividend payment made on 3 April 2018 was thus ratified.</w:t>
      </w:r>
      <w:r w:rsidR="00634E0B">
        <w:rPr>
          <w:color w:val="000000"/>
          <w:sz w:val="24"/>
          <w:szCs w:val="24"/>
          <w:lang w:val="en-GB"/>
        </w:rPr>
        <w:t>”</w:t>
      </w:r>
    </w:p>
    <w:p w:rsidR="00CC76ED" w:rsidRPr="00EA2506" w:rsidRDefault="00CC76ED" w:rsidP="00634E0B">
      <w:pPr>
        <w:autoSpaceDE w:val="0"/>
        <w:autoSpaceDN w:val="0"/>
        <w:adjustRightInd w:val="0"/>
        <w:spacing w:before="240" w:after="240"/>
        <w:jc w:val="both"/>
        <w:rPr>
          <w:b/>
          <w:sz w:val="28"/>
          <w:szCs w:val="24"/>
          <w:lang w:val="en-GB"/>
        </w:rPr>
      </w:pPr>
      <w:r w:rsidRPr="00EA2506">
        <w:rPr>
          <w:b/>
          <w:sz w:val="24"/>
          <w:lang w:val="en-GB"/>
        </w:rPr>
        <w:t xml:space="preserve">RESOLUTION </w:t>
      </w:r>
      <w:r w:rsidR="00634E0B" w:rsidRPr="00634E0B">
        <w:rPr>
          <w:b/>
          <w:sz w:val="24"/>
          <w:lang w:val="en-GB"/>
        </w:rPr>
        <w:t>ADOPTED</w:t>
      </w:r>
      <w:r w:rsidRPr="00EA2506">
        <w:rPr>
          <w:b/>
          <w:sz w:val="24"/>
          <w:lang w:val="en-GB"/>
        </w:rPr>
        <w:t xml:space="preserve"> UNDER ITEM FOUR ON THE AGENDA</w:t>
      </w:r>
    </w:p>
    <w:p w:rsidR="00CC76ED" w:rsidRPr="00EA2506" w:rsidRDefault="00634E0B" w:rsidP="00CC76ED">
      <w:pPr>
        <w:spacing w:after="240"/>
        <w:jc w:val="both"/>
        <w:rPr>
          <w:bCs/>
          <w:i/>
          <w:sz w:val="24"/>
          <w:szCs w:val="24"/>
          <w:lang w:val="en-GB"/>
        </w:rPr>
      </w:pPr>
      <w:r>
        <w:rPr>
          <w:bCs/>
          <w:sz w:val="24"/>
          <w:szCs w:val="24"/>
          <w:lang w:val="en-GB"/>
        </w:rPr>
        <w:t>“</w:t>
      </w:r>
      <w:r w:rsidR="00CC76ED" w:rsidRPr="00EA2506">
        <w:rPr>
          <w:bCs/>
          <w:i/>
          <w:sz w:val="24"/>
          <w:szCs w:val="24"/>
          <w:lang w:val="en-GB"/>
        </w:rPr>
        <w:t xml:space="preserve">Approval, if appropriate, of the remuneration of </w:t>
      </w:r>
      <w:r w:rsidR="00CC76ED">
        <w:rPr>
          <w:bCs/>
          <w:i/>
          <w:sz w:val="24"/>
          <w:szCs w:val="24"/>
          <w:lang w:val="en-GB"/>
        </w:rPr>
        <w:t>Director</w:t>
      </w:r>
      <w:r w:rsidR="00CC76ED" w:rsidRPr="00EA2506">
        <w:rPr>
          <w:bCs/>
          <w:i/>
          <w:sz w:val="24"/>
          <w:szCs w:val="24"/>
          <w:lang w:val="en-GB"/>
        </w:rPr>
        <w:t>s for their duties as such.</w:t>
      </w:r>
    </w:p>
    <w:p w:rsidR="00CC76ED" w:rsidRPr="00EA2506" w:rsidRDefault="00CC76ED" w:rsidP="00CC76ED">
      <w:pPr>
        <w:spacing w:after="240"/>
        <w:jc w:val="both"/>
        <w:rPr>
          <w:bCs/>
          <w:sz w:val="24"/>
          <w:szCs w:val="24"/>
          <w:lang w:val="en-GB"/>
        </w:rPr>
      </w:pPr>
      <w:r w:rsidRPr="00EA2506">
        <w:rPr>
          <w:bCs/>
          <w:sz w:val="24"/>
          <w:szCs w:val="24"/>
          <w:lang w:val="en-GB"/>
        </w:rPr>
        <w:t xml:space="preserve">To approve the following fixed remuneration of the </w:t>
      </w:r>
      <w:r>
        <w:rPr>
          <w:bCs/>
          <w:sz w:val="24"/>
          <w:szCs w:val="24"/>
          <w:lang w:val="en-GB"/>
        </w:rPr>
        <w:t>Director</w:t>
      </w:r>
      <w:r w:rsidRPr="00EA2506">
        <w:rPr>
          <w:bCs/>
          <w:sz w:val="24"/>
          <w:szCs w:val="24"/>
          <w:lang w:val="en-GB"/>
        </w:rPr>
        <w:t>s for their duties as such in 2017, in accordance with Article 22 of the Articles of Association:</w:t>
      </w:r>
    </w:p>
    <w:p w:rsidR="00CC76ED" w:rsidRPr="00EA2506" w:rsidRDefault="00CC76ED" w:rsidP="00CC76ED">
      <w:pPr>
        <w:spacing w:after="240"/>
        <w:jc w:val="both"/>
        <w:rPr>
          <w:bCs/>
          <w:sz w:val="24"/>
          <w:szCs w:val="24"/>
          <w:lang w:val="en-GB"/>
        </w:rPr>
      </w:pPr>
      <w:r w:rsidRPr="00EA2506">
        <w:rPr>
          <w:bCs/>
          <w:sz w:val="24"/>
          <w:szCs w:val="24"/>
          <w:lang w:val="en-GB"/>
        </w:rPr>
        <w:lastRenderedPageBreak/>
        <w:t xml:space="preserve">(i) Statutory share in the profits: 2,728 thousand euros. This represents 1.236% of the consolidated net profit attributed to the </w:t>
      </w:r>
      <w:r>
        <w:rPr>
          <w:bCs/>
          <w:sz w:val="24"/>
          <w:szCs w:val="24"/>
          <w:lang w:val="en-GB"/>
        </w:rPr>
        <w:t>Company</w:t>
      </w:r>
      <w:r w:rsidRPr="00EA2506">
        <w:rPr>
          <w:bCs/>
          <w:sz w:val="24"/>
          <w:szCs w:val="24"/>
          <w:lang w:val="en-GB"/>
        </w:rPr>
        <w:t xml:space="preserve"> in 2017.</w:t>
      </w:r>
    </w:p>
    <w:p w:rsidR="00CC76ED" w:rsidRPr="00EA2506" w:rsidRDefault="00CC76ED" w:rsidP="00CC76ED">
      <w:pPr>
        <w:spacing w:after="240"/>
        <w:jc w:val="both"/>
        <w:rPr>
          <w:sz w:val="24"/>
          <w:szCs w:val="24"/>
          <w:lang w:val="en-GB"/>
        </w:rPr>
      </w:pPr>
      <w:r w:rsidRPr="00EA2506">
        <w:rPr>
          <w:bCs/>
          <w:sz w:val="24"/>
          <w:szCs w:val="24"/>
          <w:lang w:val="en-GB"/>
        </w:rPr>
        <w:t xml:space="preserve">(ii) Attendance fees of €1,600 for attending the Ebro Foods </w:t>
      </w:r>
      <w:r>
        <w:rPr>
          <w:bCs/>
          <w:sz w:val="24"/>
          <w:szCs w:val="24"/>
          <w:lang w:val="en-GB"/>
        </w:rPr>
        <w:t>Board</w:t>
      </w:r>
      <w:r w:rsidRPr="00EA2506">
        <w:rPr>
          <w:bCs/>
          <w:sz w:val="24"/>
          <w:szCs w:val="24"/>
          <w:lang w:val="en-GB"/>
        </w:rPr>
        <w:t xml:space="preserve"> meetings and €800 for attending the different </w:t>
      </w:r>
      <w:r>
        <w:rPr>
          <w:bCs/>
          <w:sz w:val="24"/>
          <w:szCs w:val="24"/>
          <w:lang w:val="en-GB"/>
        </w:rPr>
        <w:t>Co</w:t>
      </w:r>
      <w:r w:rsidRPr="00EA2506">
        <w:rPr>
          <w:bCs/>
          <w:sz w:val="24"/>
          <w:szCs w:val="24"/>
          <w:lang w:val="en-GB"/>
        </w:rPr>
        <w:t>mmittee</w:t>
      </w:r>
      <w:r>
        <w:rPr>
          <w:bCs/>
          <w:sz w:val="24"/>
          <w:szCs w:val="24"/>
          <w:lang w:val="en-GB"/>
        </w:rPr>
        <w:t>s</w:t>
      </w:r>
      <w:r w:rsidRPr="00EA2506">
        <w:rPr>
          <w:bCs/>
          <w:sz w:val="24"/>
          <w:szCs w:val="24"/>
          <w:lang w:val="en-GB"/>
        </w:rPr>
        <w:t xml:space="preserve"> meetings.</w:t>
      </w:r>
      <w:r w:rsidR="00634E0B">
        <w:rPr>
          <w:bCs/>
          <w:sz w:val="24"/>
          <w:szCs w:val="24"/>
          <w:lang w:val="en-GB"/>
        </w:rPr>
        <w:t>”</w:t>
      </w:r>
    </w:p>
    <w:p w:rsidR="00CC76ED" w:rsidRPr="00EA2506" w:rsidRDefault="00CC76ED" w:rsidP="00CC76ED">
      <w:pPr>
        <w:spacing w:after="240"/>
        <w:jc w:val="both"/>
        <w:rPr>
          <w:sz w:val="28"/>
          <w:szCs w:val="24"/>
          <w:lang w:val="en-GB"/>
        </w:rPr>
      </w:pPr>
      <w:r w:rsidRPr="00EA2506">
        <w:rPr>
          <w:b/>
          <w:sz w:val="24"/>
          <w:lang w:val="en-GB"/>
        </w:rPr>
        <w:t>RESOLUTION</w:t>
      </w:r>
      <w:r w:rsidR="00634E0B">
        <w:rPr>
          <w:b/>
          <w:sz w:val="24"/>
          <w:lang w:val="en-GB"/>
        </w:rPr>
        <w:t>S</w:t>
      </w:r>
      <w:r w:rsidRPr="00EA2506">
        <w:rPr>
          <w:b/>
          <w:sz w:val="24"/>
          <w:lang w:val="en-GB"/>
        </w:rPr>
        <w:t xml:space="preserve"> PROPOSED UNDER ITEM FIVE ON THE AGENDA</w:t>
      </w:r>
    </w:p>
    <w:p w:rsidR="00CC76ED" w:rsidRPr="00EA2506" w:rsidRDefault="00634E0B" w:rsidP="00CC76ED">
      <w:pPr>
        <w:autoSpaceDE w:val="0"/>
        <w:autoSpaceDN w:val="0"/>
        <w:adjustRightInd w:val="0"/>
        <w:spacing w:before="240" w:after="240"/>
        <w:jc w:val="both"/>
        <w:rPr>
          <w:i/>
          <w:sz w:val="24"/>
          <w:szCs w:val="24"/>
          <w:lang w:val="en-GB"/>
        </w:rPr>
      </w:pPr>
      <w:r>
        <w:rPr>
          <w:sz w:val="24"/>
          <w:szCs w:val="24"/>
          <w:lang w:val="en-GB"/>
        </w:rPr>
        <w:t>“</w:t>
      </w:r>
      <w:r w:rsidR="00CC76ED" w:rsidRPr="00EA2506">
        <w:rPr>
          <w:i/>
          <w:sz w:val="24"/>
          <w:szCs w:val="24"/>
          <w:lang w:val="en-GB"/>
        </w:rPr>
        <w:t xml:space="preserve">Ratification, re-election and/or appointment of </w:t>
      </w:r>
      <w:r w:rsidR="00CC76ED">
        <w:rPr>
          <w:i/>
          <w:sz w:val="24"/>
          <w:szCs w:val="24"/>
          <w:lang w:val="en-GB"/>
        </w:rPr>
        <w:t>Director</w:t>
      </w:r>
      <w:r w:rsidR="00CC76ED" w:rsidRPr="00EA2506">
        <w:rPr>
          <w:i/>
          <w:sz w:val="24"/>
          <w:szCs w:val="24"/>
          <w:lang w:val="en-GB"/>
        </w:rPr>
        <w:t xml:space="preserve">s, with a separate, individual vote for each </w:t>
      </w:r>
      <w:r w:rsidR="00CC76ED">
        <w:rPr>
          <w:i/>
          <w:sz w:val="24"/>
          <w:szCs w:val="24"/>
          <w:lang w:val="en-GB"/>
        </w:rPr>
        <w:t>Director</w:t>
      </w:r>
      <w:r w:rsidR="00CC76ED" w:rsidRPr="00EA2506">
        <w:rPr>
          <w:i/>
          <w:sz w:val="24"/>
          <w:szCs w:val="24"/>
          <w:lang w:val="en-GB"/>
        </w:rPr>
        <w:t>.</w:t>
      </w:r>
    </w:p>
    <w:p w:rsidR="00CC76ED" w:rsidRPr="00EA2506" w:rsidRDefault="00CC76ED" w:rsidP="00CC76ED">
      <w:pPr>
        <w:pStyle w:val="Prrafodelista"/>
        <w:numPr>
          <w:ilvl w:val="1"/>
          <w:numId w:val="29"/>
        </w:numPr>
        <w:autoSpaceDE w:val="0"/>
        <w:autoSpaceDN w:val="0"/>
        <w:adjustRightInd w:val="0"/>
        <w:spacing w:after="240"/>
        <w:ind w:left="567" w:hanging="567"/>
        <w:jc w:val="both"/>
        <w:rPr>
          <w:rFonts w:ascii="Times New Roman" w:hAnsi="Times New Roman"/>
          <w:i/>
          <w:sz w:val="24"/>
          <w:szCs w:val="24"/>
          <w:lang w:val="en-GB"/>
        </w:rPr>
      </w:pPr>
      <w:r w:rsidRPr="00EA2506">
        <w:rPr>
          <w:rFonts w:ascii="Times New Roman" w:hAnsi="Times New Roman"/>
          <w:i/>
          <w:sz w:val="24"/>
          <w:szCs w:val="24"/>
          <w:lang w:val="en-GB"/>
        </w:rPr>
        <w:t xml:space="preserve">Ratification of the appointment by </w:t>
      </w:r>
      <w:proofErr w:type="spellStart"/>
      <w:r w:rsidRPr="00EA2506">
        <w:rPr>
          <w:rFonts w:ascii="Times New Roman" w:hAnsi="Times New Roman"/>
          <w:i/>
          <w:sz w:val="24"/>
          <w:szCs w:val="24"/>
          <w:lang w:val="en-GB"/>
        </w:rPr>
        <w:t>cooptation</w:t>
      </w:r>
      <w:proofErr w:type="spellEnd"/>
      <w:r w:rsidRPr="00EA2506">
        <w:rPr>
          <w:rFonts w:ascii="Times New Roman" w:hAnsi="Times New Roman"/>
          <w:i/>
          <w:sz w:val="24"/>
          <w:szCs w:val="24"/>
          <w:lang w:val="en-GB"/>
        </w:rPr>
        <w:t xml:space="preserve">, and re-election and appointment of </w:t>
      </w:r>
      <w:proofErr w:type="spellStart"/>
      <w:r w:rsidRPr="00EA2506">
        <w:rPr>
          <w:rFonts w:ascii="Times New Roman" w:hAnsi="Times New Roman"/>
          <w:i/>
          <w:sz w:val="24"/>
          <w:szCs w:val="24"/>
          <w:lang w:val="en-GB"/>
        </w:rPr>
        <w:t>Corporación</w:t>
      </w:r>
      <w:proofErr w:type="spellEnd"/>
      <w:r w:rsidRPr="00EA2506">
        <w:rPr>
          <w:rFonts w:ascii="Times New Roman" w:hAnsi="Times New Roman"/>
          <w:i/>
          <w:sz w:val="24"/>
          <w:szCs w:val="24"/>
          <w:lang w:val="en-GB"/>
        </w:rPr>
        <w:t xml:space="preserve"> </w:t>
      </w:r>
      <w:proofErr w:type="spellStart"/>
      <w:r w:rsidRPr="00EA2506">
        <w:rPr>
          <w:rFonts w:ascii="Times New Roman" w:hAnsi="Times New Roman"/>
          <w:i/>
          <w:sz w:val="24"/>
          <w:szCs w:val="24"/>
          <w:lang w:val="en-GB"/>
        </w:rPr>
        <w:t>Financiera</w:t>
      </w:r>
      <w:proofErr w:type="spellEnd"/>
      <w:r w:rsidRPr="00EA2506">
        <w:rPr>
          <w:rFonts w:ascii="Times New Roman" w:hAnsi="Times New Roman"/>
          <w:i/>
          <w:sz w:val="24"/>
          <w:szCs w:val="24"/>
          <w:lang w:val="en-GB"/>
        </w:rPr>
        <w:t xml:space="preserve"> Alba, S.A. as </w:t>
      </w:r>
      <w:r>
        <w:rPr>
          <w:rFonts w:ascii="Times New Roman" w:hAnsi="Times New Roman"/>
          <w:i/>
          <w:sz w:val="24"/>
          <w:szCs w:val="24"/>
          <w:lang w:val="en-GB"/>
        </w:rPr>
        <w:t>Director</w:t>
      </w:r>
      <w:r w:rsidRPr="00EA2506">
        <w:rPr>
          <w:rFonts w:ascii="Times New Roman" w:hAnsi="Times New Roman"/>
          <w:i/>
          <w:sz w:val="24"/>
          <w:szCs w:val="24"/>
          <w:lang w:val="en-GB"/>
        </w:rPr>
        <w:t>.</w:t>
      </w:r>
    </w:p>
    <w:p w:rsidR="00CC76ED" w:rsidRPr="00EA2506" w:rsidRDefault="00CC76ED" w:rsidP="00CC76ED">
      <w:pPr>
        <w:autoSpaceDE w:val="0"/>
        <w:autoSpaceDN w:val="0"/>
        <w:adjustRightInd w:val="0"/>
        <w:spacing w:before="240" w:after="240"/>
        <w:jc w:val="both"/>
        <w:rPr>
          <w:color w:val="000000"/>
          <w:sz w:val="24"/>
          <w:szCs w:val="24"/>
          <w:lang w:val="en-GB"/>
        </w:rPr>
      </w:pPr>
      <w:r w:rsidRPr="00EA2506">
        <w:rPr>
          <w:color w:val="000000"/>
          <w:sz w:val="24"/>
          <w:szCs w:val="24"/>
          <w:lang w:val="en-GB"/>
        </w:rPr>
        <w:t xml:space="preserve">To ratify the appointment by </w:t>
      </w:r>
      <w:proofErr w:type="spellStart"/>
      <w:r w:rsidRPr="00EA2506">
        <w:rPr>
          <w:color w:val="000000"/>
          <w:sz w:val="24"/>
          <w:szCs w:val="24"/>
          <w:lang w:val="en-GB"/>
        </w:rPr>
        <w:t>cooptation</w:t>
      </w:r>
      <w:proofErr w:type="spellEnd"/>
      <w:r w:rsidRPr="00EA2506">
        <w:rPr>
          <w:color w:val="000000"/>
          <w:sz w:val="24"/>
          <w:szCs w:val="24"/>
          <w:lang w:val="en-GB"/>
        </w:rPr>
        <w:t xml:space="preserve"> of </w:t>
      </w:r>
      <w:proofErr w:type="spellStart"/>
      <w:r w:rsidRPr="00EA2506">
        <w:rPr>
          <w:color w:val="000000"/>
          <w:sz w:val="24"/>
          <w:szCs w:val="24"/>
          <w:lang w:val="en-GB"/>
        </w:rPr>
        <w:t>Corporación</w:t>
      </w:r>
      <w:proofErr w:type="spellEnd"/>
      <w:r w:rsidRPr="00EA2506">
        <w:rPr>
          <w:color w:val="000000"/>
          <w:sz w:val="24"/>
          <w:szCs w:val="24"/>
          <w:lang w:val="en-GB"/>
        </w:rPr>
        <w:t xml:space="preserve"> </w:t>
      </w:r>
      <w:proofErr w:type="spellStart"/>
      <w:r w:rsidRPr="00EA2506">
        <w:rPr>
          <w:color w:val="000000"/>
          <w:sz w:val="24"/>
          <w:szCs w:val="24"/>
          <w:lang w:val="en-GB"/>
        </w:rPr>
        <w:t>Financiera</w:t>
      </w:r>
      <w:proofErr w:type="spellEnd"/>
      <w:r w:rsidRPr="00EA2506">
        <w:rPr>
          <w:color w:val="000000"/>
          <w:sz w:val="24"/>
          <w:szCs w:val="24"/>
          <w:lang w:val="en-GB"/>
        </w:rPr>
        <w:t xml:space="preserve"> Alba, S.A. as </w:t>
      </w:r>
      <w:r>
        <w:rPr>
          <w:color w:val="000000"/>
          <w:sz w:val="24"/>
          <w:szCs w:val="24"/>
          <w:lang w:val="en-GB"/>
        </w:rPr>
        <w:t>Director</w:t>
      </w:r>
      <w:r w:rsidRPr="00EA2506">
        <w:rPr>
          <w:color w:val="000000"/>
          <w:sz w:val="24"/>
          <w:szCs w:val="24"/>
          <w:lang w:val="en-GB"/>
        </w:rPr>
        <w:t xml:space="preserve">, made by the </w:t>
      </w:r>
      <w:r>
        <w:rPr>
          <w:color w:val="000000"/>
          <w:sz w:val="24"/>
          <w:szCs w:val="24"/>
          <w:lang w:val="en-GB"/>
        </w:rPr>
        <w:t>Board</w:t>
      </w:r>
      <w:r w:rsidRPr="00EA2506">
        <w:rPr>
          <w:color w:val="000000"/>
          <w:sz w:val="24"/>
          <w:szCs w:val="24"/>
          <w:lang w:val="en-GB"/>
        </w:rPr>
        <w:t xml:space="preserve"> on 31 January 2018, and re-elect and appoint it </w:t>
      </w:r>
      <w:r>
        <w:rPr>
          <w:color w:val="000000"/>
          <w:sz w:val="24"/>
          <w:szCs w:val="24"/>
          <w:lang w:val="en-GB"/>
        </w:rPr>
        <w:t>Director</w:t>
      </w:r>
      <w:r w:rsidRPr="00EA2506">
        <w:rPr>
          <w:color w:val="000000"/>
          <w:sz w:val="24"/>
          <w:szCs w:val="24"/>
          <w:lang w:val="en-GB"/>
        </w:rPr>
        <w:t xml:space="preserve"> of the </w:t>
      </w:r>
      <w:r>
        <w:rPr>
          <w:color w:val="000000"/>
          <w:sz w:val="24"/>
          <w:szCs w:val="24"/>
          <w:lang w:val="en-GB"/>
        </w:rPr>
        <w:t>Company</w:t>
      </w:r>
      <w:r w:rsidRPr="00EA2506">
        <w:rPr>
          <w:color w:val="000000"/>
          <w:sz w:val="24"/>
          <w:szCs w:val="24"/>
          <w:lang w:val="en-GB"/>
        </w:rPr>
        <w:t xml:space="preserve"> for the statutory term of four years. </w:t>
      </w:r>
      <w:proofErr w:type="spellStart"/>
      <w:r w:rsidRPr="00EA2506">
        <w:rPr>
          <w:color w:val="000000"/>
          <w:sz w:val="24"/>
          <w:szCs w:val="24"/>
          <w:lang w:val="en-GB"/>
        </w:rPr>
        <w:t>Corporación</w:t>
      </w:r>
      <w:proofErr w:type="spellEnd"/>
      <w:r w:rsidRPr="00EA2506">
        <w:rPr>
          <w:color w:val="000000"/>
          <w:sz w:val="24"/>
          <w:szCs w:val="24"/>
          <w:lang w:val="en-GB"/>
        </w:rPr>
        <w:t xml:space="preserve"> </w:t>
      </w:r>
      <w:proofErr w:type="spellStart"/>
      <w:r w:rsidRPr="00EA2506">
        <w:rPr>
          <w:color w:val="000000"/>
          <w:sz w:val="24"/>
          <w:szCs w:val="24"/>
          <w:lang w:val="en-GB"/>
        </w:rPr>
        <w:t>Financiera</w:t>
      </w:r>
      <w:proofErr w:type="spellEnd"/>
      <w:r w:rsidRPr="00EA2506">
        <w:rPr>
          <w:color w:val="000000"/>
          <w:sz w:val="24"/>
          <w:szCs w:val="24"/>
          <w:lang w:val="en-GB"/>
        </w:rPr>
        <w:t xml:space="preserve"> Alba, S.A. is classified as a proprietary </w:t>
      </w:r>
      <w:r>
        <w:rPr>
          <w:color w:val="000000"/>
          <w:sz w:val="24"/>
          <w:szCs w:val="24"/>
          <w:lang w:val="en-GB"/>
        </w:rPr>
        <w:t>Director</w:t>
      </w:r>
      <w:r w:rsidRPr="00EA2506">
        <w:rPr>
          <w:color w:val="000000"/>
          <w:sz w:val="24"/>
          <w:szCs w:val="24"/>
          <w:lang w:val="en-GB"/>
        </w:rPr>
        <w:t>.</w:t>
      </w:r>
    </w:p>
    <w:p w:rsidR="00CC76ED" w:rsidRPr="00EA2506" w:rsidRDefault="00CC76ED" w:rsidP="00CC76ED">
      <w:pPr>
        <w:pStyle w:val="Prrafodelista"/>
        <w:numPr>
          <w:ilvl w:val="1"/>
          <w:numId w:val="29"/>
        </w:numPr>
        <w:autoSpaceDE w:val="0"/>
        <w:autoSpaceDN w:val="0"/>
        <w:adjustRightInd w:val="0"/>
        <w:spacing w:after="240"/>
        <w:ind w:left="567" w:hanging="567"/>
        <w:jc w:val="both"/>
        <w:rPr>
          <w:rFonts w:ascii="Times New Roman" w:hAnsi="Times New Roman"/>
          <w:i/>
          <w:sz w:val="24"/>
          <w:szCs w:val="24"/>
          <w:lang w:val="en-GB"/>
        </w:rPr>
      </w:pPr>
      <w:r w:rsidRPr="00EA2506">
        <w:rPr>
          <w:rFonts w:ascii="Times New Roman" w:hAnsi="Times New Roman"/>
          <w:i/>
          <w:sz w:val="24"/>
          <w:szCs w:val="24"/>
          <w:lang w:val="en-GB"/>
        </w:rPr>
        <w:t xml:space="preserve">Ratification of the appointment by </w:t>
      </w:r>
      <w:proofErr w:type="spellStart"/>
      <w:r w:rsidRPr="00EA2506">
        <w:rPr>
          <w:rFonts w:ascii="Times New Roman" w:hAnsi="Times New Roman"/>
          <w:i/>
          <w:sz w:val="24"/>
          <w:szCs w:val="24"/>
          <w:lang w:val="en-GB"/>
        </w:rPr>
        <w:t>cooptation</w:t>
      </w:r>
      <w:proofErr w:type="spellEnd"/>
      <w:r w:rsidRPr="00EA2506">
        <w:rPr>
          <w:rFonts w:ascii="Times New Roman" w:hAnsi="Times New Roman"/>
          <w:i/>
          <w:sz w:val="24"/>
          <w:szCs w:val="24"/>
          <w:lang w:val="en-GB"/>
        </w:rPr>
        <w:t xml:space="preserve">, and re-election and appointment of María Carceller Arce as </w:t>
      </w:r>
      <w:r>
        <w:rPr>
          <w:rFonts w:ascii="Times New Roman" w:hAnsi="Times New Roman"/>
          <w:i/>
          <w:sz w:val="24"/>
          <w:szCs w:val="24"/>
          <w:lang w:val="en-GB"/>
        </w:rPr>
        <w:t>Director</w:t>
      </w:r>
      <w:r w:rsidRPr="00EA2506">
        <w:rPr>
          <w:rFonts w:ascii="Times New Roman" w:hAnsi="Times New Roman"/>
          <w:i/>
          <w:sz w:val="24"/>
          <w:szCs w:val="24"/>
          <w:lang w:val="en-GB"/>
        </w:rPr>
        <w:t>.</w:t>
      </w:r>
    </w:p>
    <w:p w:rsidR="00CC76ED" w:rsidRPr="00EA2506" w:rsidRDefault="00CC76ED" w:rsidP="00CC76ED">
      <w:pPr>
        <w:autoSpaceDE w:val="0"/>
        <w:autoSpaceDN w:val="0"/>
        <w:adjustRightInd w:val="0"/>
        <w:spacing w:before="240" w:after="240"/>
        <w:jc w:val="both"/>
        <w:rPr>
          <w:color w:val="000000"/>
          <w:sz w:val="24"/>
          <w:szCs w:val="24"/>
          <w:lang w:val="en-GB"/>
        </w:rPr>
      </w:pPr>
      <w:r w:rsidRPr="00EA2506">
        <w:rPr>
          <w:color w:val="000000"/>
          <w:sz w:val="24"/>
          <w:szCs w:val="24"/>
          <w:lang w:val="en-GB"/>
        </w:rPr>
        <w:t xml:space="preserve">To ratify the appointment by </w:t>
      </w:r>
      <w:proofErr w:type="spellStart"/>
      <w:r w:rsidRPr="00EA2506">
        <w:rPr>
          <w:color w:val="000000"/>
          <w:sz w:val="24"/>
          <w:szCs w:val="24"/>
          <w:lang w:val="en-GB"/>
        </w:rPr>
        <w:t>cooptation</w:t>
      </w:r>
      <w:proofErr w:type="spellEnd"/>
      <w:r w:rsidRPr="00EA2506">
        <w:rPr>
          <w:color w:val="000000"/>
          <w:sz w:val="24"/>
          <w:szCs w:val="24"/>
          <w:lang w:val="en-GB"/>
        </w:rPr>
        <w:t xml:space="preserve"> of María Carceller Arce as </w:t>
      </w:r>
      <w:r>
        <w:rPr>
          <w:color w:val="000000"/>
          <w:sz w:val="24"/>
          <w:szCs w:val="24"/>
          <w:lang w:val="en-GB"/>
        </w:rPr>
        <w:t>Director</w:t>
      </w:r>
      <w:r w:rsidRPr="00EA2506">
        <w:rPr>
          <w:color w:val="000000"/>
          <w:sz w:val="24"/>
          <w:szCs w:val="24"/>
          <w:lang w:val="en-GB"/>
        </w:rPr>
        <w:t xml:space="preserve">, made by the </w:t>
      </w:r>
      <w:r>
        <w:rPr>
          <w:color w:val="000000"/>
          <w:sz w:val="24"/>
          <w:szCs w:val="24"/>
          <w:lang w:val="en-GB"/>
        </w:rPr>
        <w:t>Board</w:t>
      </w:r>
      <w:r w:rsidRPr="00EA2506">
        <w:rPr>
          <w:color w:val="000000"/>
          <w:sz w:val="24"/>
          <w:szCs w:val="24"/>
          <w:lang w:val="en-GB"/>
        </w:rPr>
        <w:t xml:space="preserve"> on 31 January 2018, and re-elect and appoint her </w:t>
      </w:r>
      <w:r>
        <w:rPr>
          <w:color w:val="000000"/>
          <w:sz w:val="24"/>
          <w:szCs w:val="24"/>
          <w:lang w:val="en-GB"/>
        </w:rPr>
        <w:t>Director</w:t>
      </w:r>
      <w:r w:rsidRPr="00EA2506">
        <w:rPr>
          <w:color w:val="000000"/>
          <w:sz w:val="24"/>
          <w:szCs w:val="24"/>
          <w:lang w:val="en-GB"/>
        </w:rPr>
        <w:t xml:space="preserve"> of the </w:t>
      </w:r>
      <w:r>
        <w:rPr>
          <w:color w:val="000000"/>
          <w:sz w:val="24"/>
          <w:szCs w:val="24"/>
          <w:lang w:val="en-GB"/>
        </w:rPr>
        <w:t>Company</w:t>
      </w:r>
      <w:r w:rsidRPr="00EA2506">
        <w:rPr>
          <w:color w:val="000000"/>
          <w:sz w:val="24"/>
          <w:szCs w:val="24"/>
          <w:lang w:val="en-GB"/>
        </w:rPr>
        <w:t xml:space="preserve"> for the statutory term of four years. María Carceller Arce is classified as a proprietary </w:t>
      </w:r>
      <w:r>
        <w:rPr>
          <w:color w:val="000000"/>
          <w:sz w:val="24"/>
          <w:szCs w:val="24"/>
          <w:lang w:val="en-GB"/>
        </w:rPr>
        <w:t>Director</w:t>
      </w:r>
      <w:r w:rsidRPr="00EA2506">
        <w:rPr>
          <w:color w:val="000000"/>
          <w:sz w:val="24"/>
          <w:szCs w:val="24"/>
          <w:lang w:val="en-GB"/>
        </w:rPr>
        <w:t>.</w:t>
      </w:r>
    </w:p>
    <w:p w:rsidR="00CC76ED" w:rsidRPr="00EA2506" w:rsidRDefault="00CC76ED" w:rsidP="00CC76ED">
      <w:pPr>
        <w:pStyle w:val="Prrafodelista"/>
        <w:numPr>
          <w:ilvl w:val="1"/>
          <w:numId w:val="29"/>
        </w:numPr>
        <w:autoSpaceDE w:val="0"/>
        <w:autoSpaceDN w:val="0"/>
        <w:adjustRightInd w:val="0"/>
        <w:spacing w:after="240"/>
        <w:ind w:left="567" w:hanging="567"/>
        <w:jc w:val="both"/>
        <w:rPr>
          <w:rFonts w:ascii="Times New Roman" w:hAnsi="Times New Roman"/>
          <w:i/>
          <w:sz w:val="24"/>
          <w:szCs w:val="24"/>
          <w:lang w:val="en-GB"/>
        </w:rPr>
      </w:pPr>
      <w:r w:rsidRPr="00EA2506">
        <w:rPr>
          <w:rFonts w:ascii="Times New Roman" w:hAnsi="Times New Roman"/>
          <w:i/>
          <w:sz w:val="24"/>
          <w:szCs w:val="24"/>
          <w:lang w:val="en-GB"/>
        </w:rPr>
        <w:t xml:space="preserve">Re-election of Antonio Hernández Callejas as </w:t>
      </w:r>
      <w:r>
        <w:rPr>
          <w:rFonts w:ascii="Times New Roman" w:hAnsi="Times New Roman"/>
          <w:i/>
          <w:sz w:val="24"/>
          <w:szCs w:val="24"/>
          <w:lang w:val="en-GB"/>
        </w:rPr>
        <w:t>Director</w:t>
      </w:r>
      <w:r w:rsidRPr="00EA2506">
        <w:rPr>
          <w:rFonts w:ascii="Times New Roman" w:hAnsi="Times New Roman"/>
          <w:i/>
          <w:sz w:val="24"/>
          <w:szCs w:val="24"/>
          <w:lang w:val="en-GB"/>
        </w:rPr>
        <w:t>.</w:t>
      </w:r>
    </w:p>
    <w:p w:rsidR="00CC76ED" w:rsidRPr="00EA2506" w:rsidRDefault="00CC76ED" w:rsidP="00CC76ED">
      <w:pPr>
        <w:autoSpaceDE w:val="0"/>
        <w:autoSpaceDN w:val="0"/>
        <w:adjustRightInd w:val="0"/>
        <w:spacing w:before="240" w:after="240"/>
        <w:jc w:val="both"/>
        <w:rPr>
          <w:color w:val="000000"/>
          <w:sz w:val="24"/>
          <w:szCs w:val="24"/>
          <w:lang w:val="en-GB"/>
        </w:rPr>
      </w:pPr>
      <w:r w:rsidRPr="00EA2506">
        <w:rPr>
          <w:color w:val="000000"/>
          <w:sz w:val="24"/>
          <w:szCs w:val="24"/>
          <w:lang w:val="en-GB"/>
        </w:rPr>
        <w:t xml:space="preserve">To re-elect Antonio Hernández Callejas as </w:t>
      </w:r>
      <w:r>
        <w:rPr>
          <w:color w:val="000000"/>
          <w:sz w:val="24"/>
          <w:szCs w:val="24"/>
          <w:lang w:val="en-GB"/>
        </w:rPr>
        <w:t>Director</w:t>
      </w:r>
      <w:r w:rsidRPr="00EA2506">
        <w:rPr>
          <w:color w:val="000000"/>
          <w:sz w:val="24"/>
          <w:szCs w:val="24"/>
          <w:lang w:val="en-GB"/>
        </w:rPr>
        <w:t xml:space="preserve"> of the </w:t>
      </w:r>
      <w:r>
        <w:rPr>
          <w:color w:val="000000"/>
          <w:sz w:val="24"/>
          <w:szCs w:val="24"/>
          <w:lang w:val="en-GB"/>
        </w:rPr>
        <w:t>Company</w:t>
      </w:r>
      <w:r w:rsidRPr="00EA2506">
        <w:rPr>
          <w:color w:val="000000"/>
          <w:sz w:val="24"/>
          <w:szCs w:val="24"/>
          <w:lang w:val="en-GB"/>
        </w:rPr>
        <w:t xml:space="preserve"> for the statutory term of four years. Antonio Hernández Callejas is classified as an executive </w:t>
      </w:r>
      <w:r>
        <w:rPr>
          <w:color w:val="000000"/>
          <w:sz w:val="24"/>
          <w:szCs w:val="24"/>
          <w:lang w:val="en-GB"/>
        </w:rPr>
        <w:t>Director</w:t>
      </w:r>
      <w:r w:rsidRPr="00EA2506">
        <w:rPr>
          <w:color w:val="000000"/>
          <w:sz w:val="24"/>
          <w:szCs w:val="24"/>
          <w:lang w:val="en-GB"/>
        </w:rPr>
        <w:t>.</w:t>
      </w:r>
    </w:p>
    <w:p w:rsidR="00CC76ED" w:rsidRPr="00EA2506" w:rsidRDefault="00CC76ED" w:rsidP="00CC76ED">
      <w:pPr>
        <w:pStyle w:val="Prrafodelista"/>
        <w:numPr>
          <w:ilvl w:val="1"/>
          <w:numId w:val="29"/>
        </w:numPr>
        <w:autoSpaceDE w:val="0"/>
        <w:autoSpaceDN w:val="0"/>
        <w:adjustRightInd w:val="0"/>
        <w:spacing w:after="240"/>
        <w:ind w:left="567" w:hanging="567"/>
        <w:jc w:val="both"/>
        <w:rPr>
          <w:rFonts w:ascii="Times New Roman" w:hAnsi="Times New Roman"/>
          <w:i/>
          <w:sz w:val="24"/>
          <w:szCs w:val="24"/>
          <w:lang w:val="en-GB"/>
        </w:rPr>
      </w:pPr>
      <w:r w:rsidRPr="00EA2506">
        <w:rPr>
          <w:rFonts w:ascii="Times New Roman" w:hAnsi="Times New Roman"/>
          <w:i/>
          <w:sz w:val="24"/>
          <w:szCs w:val="24"/>
          <w:lang w:val="en-GB"/>
        </w:rPr>
        <w:t xml:space="preserve">Re-election of Demetrio Carceller Arce as </w:t>
      </w:r>
      <w:r>
        <w:rPr>
          <w:rFonts w:ascii="Times New Roman" w:hAnsi="Times New Roman"/>
          <w:i/>
          <w:sz w:val="24"/>
          <w:szCs w:val="24"/>
          <w:lang w:val="en-GB"/>
        </w:rPr>
        <w:t>Director</w:t>
      </w:r>
      <w:r w:rsidRPr="00EA2506">
        <w:rPr>
          <w:rFonts w:ascii="Times New Roman" w:hAnsi="Times New Roman"/>
          <w:i/>
          <w:sz w:val="24"/>
          <w:szCs w:val="24"/>
          <w:lang w:val="en-GB"/>
        </w:rPr>
        <w:t>.</w:t>
      </w:r>
    </w:p>
    <w:p w:rsidR="00CC76ED" w:rsidRDefault="00CC76ED" w:rsidP="00CC76ED">
      <w:pPr>
        <w:autoSpaceDE w:val="0"/>
        <w:autoSpaceDN w:val="0"/>
        <w:adjustRightInd w:val="0"/>
        <w:spacing w:before="240" w:after="240"/>
        <w:jc w:val="both"/>
        <w:rPr>
          <w:color w:val="000000"/>
          <w:sz w:val="24"/>
          <w:szCs w:val="24"/>
          <w:lang w:val="en-GB"/>
        </w:rPr>
      </w:pPr>
      <w:r w:rsidRPr="00EA2506">
        <w:rPr>
          <w:color w:val="000000"/>
          <w:sz w:val="24"/>
          <w:szCs w:val="24"/>
          <w:lang w:val="en-GB"/>
        </w:rPr>
        <w:t xml:space="preserve">To re-elect Demetrio Carceller Arce as </w:t>
      </w:r>
      <w:r>
        <w:rPr>
          <w:color w:val="000000"/>
          <w:sz w:val="24"/>
          <w:szCs w:val="24"/>
          <w:lang w:val="en-GB"/>
        </w:rPr>
        <w:t>Director</w:t>
      </w:r>
      <w:r w:rsidRPr="00EA2506">
        <w:rPr>
          <w:color w:val="000000"/>
          <w:sz w:val="24"/>
          <w:szCs w:val="24"/>
          <w:lang w:val="en-GB"/>
        </w:rPr>
        <w:t xml:space="preserve"> of the </w:t>
      </w:r>
      <w:r>
        <w:rPr>
          <w:color w:val="000000"/>
          <w:sz w:val="24"/>
          <w:szCs w:val="24"/>
          <w:lang w:val="en-GB"/>
        </w:rPr>
        <w:t>Company</w:t>
      </w:r>
      <w:r w:rsidRPr="00EA2506">
        <w:rPr>
          <w:color w:val="000000"/>
          <w:sz w:val="24"/>
          <w:szCs w:val="24"/>
          <w:lang w:val="en-GB"/>
        </w:rPr>
        <w:t xml:space="preserve"> for the statutory term of four years. Demetrio Carceller Arce is classified as a proprietary </w:t>
      </w:r>
      <w:r>
        <w:rPr>
          <w:color w:val="000000"/>
          <w:sz w:val="24"/>
          <w:szCs w:val="24"/>
          <w:lang w:val="en-GB"/>
        </w:rPr>
        <w:t>Director</w:t>
      </w:r>
      <w:r w:rsidRPr="00EA2506">
        <w:rPr>
          <w:color w:val="000000"/>
          <w:sz w:val="24"/>
          <w:szCs w:val="24"/>
          <w:lang w:val="en-GB"/>
        </w:rPr>
        <w:t>.</w:t>
      </w:r>
    </w:p>
    <w:p w:rsidR="00CC76ED" w:rsidRPr="00EA2506" w:rsidRDefault="00CC76ED" w:rsidP="00CC76ED">
      <w:pPr>
        <w:pStyle w:val="Prrafodelista"/>
        <w:numPr>
          <w:ilvl w:val="1"/>
          <w:numId w:val="29"/>
        </w:numPr>
        <w:autoSpaceDE w:val="0"/>
        <w:autoSpaceDN w:val="0"/>
        <w:adjustRightInd w:val="0"/>
        <w:spacing w:after="240"/>
        <w:ind w:left="567" w:hanging="567"/>
        <w:jc w:val="both"/>
        <w:rPr>
          <w:rFonts w:ascii="Times New Roman" w:hAnsi="Times New Roman"/>
          <w:i/>
          <w:sz w:val="24"/>
          <w:szCs w:val="24"/>
          <w:lang w:val="en-GB"/>
        </w:rPr>
      </w:pPr>
      <w:r w:rsidRPr="00EA2506">
        <w:rPr>
          <w:rFonts w:ascii="Times New Roman" w:hAnsi="Times New Roman"/>
          <w:i/>
          <w:sz w:val="24"/>
          <w:szCs w:val="24"/>
          <w:lang w:val="en-GB"/>
        </w:rPr>
        <w:t xml:space="preserve">Re-election of Alimentos y </w:t>
      </w:r>
      <w:proofErr w:type="spellStart"/>
      <w:r w:rsidRPr="00EA2506">
        <w:rPr>
          <w:rFonts w:ascii="Times New Roman" w:hAnsi="Times New Roman"/>
          <w:i/>
          <w:sz w:val="24"/>
          <w:szCs w:val="24"/>
          <w:lang w:val="en-GB"/>
        </w:rPr>
        <w:t>Aceites</w:t>
      </w:r>
      <w:proofErr w:type="spellEnd"/>
      <w:r w:rsidRPr="00EA2506">
        <w:rPr>
          <w:rFonts w:ascii="Times New Roman" w:hAnsi="Times New Roman"/>
          <w:i/>
          <w:sz w:val="24"/>
          <w:szCs w:val="24"/>
          <w:lang w:val="en-GB"/>
        </w:rPr>
        <w:t xml:space="preserve">, S.A. as </w:t>
      </w:r>
      <w:r>
        <w:rPr>
          <w:rFonts w:ascii="Times New Roman" w:hAnsi="Times New Roman"/>
          <w:i/>
          <w:sz w:val="24"/>
          <w:szCs w:val="24"/>
          <w:lang w:val="en-GB"/>
        </w:rPr>
        <w:t>Director</w:t>
      </w:r>
      <w:r w:rsidRPr="00EA2506">
        <w:rPr>
          <w:rFonts w:ascii="Times New Roman" w:hAnsi="Times New Roman"/>
          <w:i/>
          <w:sz w:val="24"/>
          <w:szCs w:val="24"/>
          <w:lang w:val="en-GB"/>
        </w:rPr>
        <w:t>.</w:t>
      </w:r>
    </w:p>
    <w:p w:rsidR="00CC76ED" w:rsidRDefault="00CC76ED" w:rsidP="00CC76ED">
      <w:pPr>
        <w:autoSpaceDE w:val="0"/>
        <w:autoSpaceDN w:val="0"/>
        <w:adjustRightInd w:val="0"/>
        <w:spacing w:before="240" w:after="240"/>
        <w:jc w:val="both"/>
        <w:rPr>
          <w:color w:val="000000"/>
          <w:sz w:val="24"/>
          <w:szCs w:val="24"/>
          <w:lang w:val="en-GB"/>
        </w:rPr>
      </w:pPr>
      <w:r w:rsidRPr="00EA2506">
        <w:rPr>
          <w:color w:val="000000"/>
          <w:sz w:val="24"/>
          <w:szCs w:val="24"/>
          <w:lang w:val="en-GB"/>
        </w:rPr>
        <w:t xml:space="preserve">To re-elect </w:t>
      </w:r>
      <w:r w:rsidRPr="00EA2506">
        <w:rPr>
          <w:sz w:val="24"/>
          <w:szCs w:val="24"/>
          <w:lang w:val="en-GB"/>
        </w:rPr>
        <w:t xml:space="preserve">Alimentos y </w:t>
      </w:r>
      <w:proofErr w:type="spellStart"/>
      <w:r w:rsidRPr="00EA2506">
        <w:rPr>
          <w:sz w:val="24"/>
          <w:szCs w:val="24"/>
          <w:lang w:val="en-GB"/>
        </w:rPr>
        <w:t>Aceites</w:t>
      </w:r>
      <w:proofErr w:type="spellEnd"/>
      <w:r w:rsidRPr="00EA2506">
        <w:rPr>
          <w:sz w:val="24"/>
          <w:szCs w:val="24"/>
          <w:lang w:val="en-GB"/>
        </w:rPr>
        <w:t xml:space="preserve">, S.A., represented by Concepción Ordiz Fuertes, </w:t>
      </w:r>
      <w:r w:rsidRPr="00EA2506">
        <w:rPr>
          <w:color w:val="000000"/>
          <w:sz w:val="24"/>
          <w:szCs w:val="24"/>
          <w:lang w:val="en-GB"/>
        </w:rPr>
        <w:t xml:space="preserve">as </w:t>
      </w:r>
      <w:r>
        <w:rPr>
          <w:color w:val="000000"/>
          <w:sz w:val="24"/>
          <w:szCs w:val="24"/>
          <w:lang w:val="en-GB"/>
        </w:rPr>
        <w:t>Director</w:t>
      </w:r>
      <w:r w:rsidRPr="00EA2506">
        <w:rPr>
          <w:color w:val="000000"/>
          <w:sz w:val="24"/>
          <w:szCs w:val="24"/>
          <w:lang w:val="en-GB"/>
        </w:rPr>
        <w:t xml:space="preserve"> of the </w:t>
      </w:r>
      <w:r>
        <w:rPr>
          <w:color w:val="000000"/>
          <w:sz w:val="24"/>
          <w:szCs w:val="24"/>
          <w:lang w:val="en-GB"/>
        </w:rPr>
        <w:t>Company</w:t>
      </w:r>
      <w:r w:rsidRPr="00EA2506">
        <w:rPr>
          <w:color w:val="000000"/>
          <w:sz w:val="24"/>
          <w:szCs w:val="24"/>
          <w:lang w:val="en-GB"/>
        </w:rPr>
        <w:t xml:space="preserve"> for the statutory term of four years. </w:t>
      </w:r>
      <w:r w:rsidRPr="00EA2506">
        <w:rPr>
          <w:sz w:val="24"/>
          <w:szCs w:val="24"/>
          <w:lang w:val="en-GB"/>
        </w:rPr>
        <w:t xml:space="preserve">Alimentos y </w:t>
      </w:r>
      <w:proofErr w:type="spellStart"/>
      <w:r w:rsidRPr="00EA2506">
        <w:rPr>
          <w:sz w:val="24"/>
          <w:szCs w:val="24"/>
          <w:lang w:val="en-GB"/>
        </w:rPr>
        <w:t>Aceites</w:t>
      </w:r>
      <w:proofErr w:type="spellEnd"/>
      <w:r w:rsidRPr="00EA2506">
        <w:rPr>
          <w:sz w:val="24"/>
          <w:szCs w:val="24"/>
          <w:lang w:val="en-GB"/>
        </w:rPr>
        <w:t>, S.A.</w:t>
      </w:r>
      <w:r w:rsidRPr="00EA2506">
        <w:rPr>
          <w:color w:val="000000"/>
          <w:sz w:val="24"/>
          <w:szCs w:val="24"/>
          <w:lang w:val="en-GB"/>
        </w:rPr>
        <w:t xml:space="preserve"> is classified as a proprietary </w:t>
      </w:r>
      <w:r>
        <w:rPr>
          <w:color w:val="000000"/>
          <w:sz w:val="24"/>
          <w:szCs w:val="24"/>
          <w:lang w:val="en-GB"/>
        </w:rPr>
        <w:t>Director</w:t>
      </w:r>
      <w:r w:rsidRPr="00EA2506">
        <w:rPr>
          <w:color w:val="000000"/>
          <w:sz w:val="24"/>
          <w:szCs w:val="24"/>
          <w:lang w:val="en-GB"/>
        </w:rPr>
        <w:t>.</w:t>
      </w:r>
    </w:p>
    <w:p w:rsidR="00CC76ED" w:rsidRPr="00EA2506" w:rsidRDefault="00CC76ED" w:rsidP="00CC76ED">
      <w:pPr>
        <w:pStyle w:val="Prrafodelista"/>
        <w:numPr>
          <w:ilvl w:val="1"/>
          <w:numId w:val="29"/>
        </w:numPr>
        <w:autoSpaceDE w:val="0"/>
        <w:autoSpaceDN w:val="0"/>
        <w:adjustRightInd w:val="0"/>
        <w:spacing w:after="240"/>
        <w:ind w:left="567" w:hanging="567"/>
        <w:jc w:val="both"/>
        <w:rPr>
          <w:rFonts w:ascii="Times New Roman" w:hAnsi="Times New Roman"/>
          <w:i/>
          <w:sz w:val="24"/>
          <w:szCs w:val="24"/>
          <w:lang w:val="en-GB"/>
        </w:rPr>
      </w:pPr>
      <w:r w:rsidRPr="00EA2506">
        <w:rPr>
          <w:rFonts w:ascii="Times New Roman" w:hAnsi="Times New Roman"/>
          <w:i/>
          <w:sz w:val="24"/>
          <w:szCs w:val="24"/>
          <w:lang w:val="en-GB"/>
        </w:rPr>
        <w:t xml:space="preserve">Re-election of Fernando </w:t>
      </w:r>
      <w:proofErr w:type="spellStart"/>
      <w:r w:rsidRPr="00EA2506">
        <w:rPr>
          <w:rFonts w:ascii="Times New Roman" w:hAnsi="Times New Roman"/>
          <w:i/>
          <w:sz w:val="24"/>
          <w:szCs w:val="24"/>
          <w:lang w:val="en-GB"/>
        </w:rPr>
        <w:t>Castelló</w:t>
      </w:r>
      <w:proofErr w:type="spellEnd"/>
      <w:r w:rsidRPr="00EA2506">
        <w:rPr>
          <w:rFonts w:ascii="Times New Roman" w:hAnsi="Times New Roman"/>
          <w:i/>
          <w:sz w:val="24"/>
          <w:szCs w:val="24"/>
          <w:lang w:val="en-GB"/>
        </w:rPr>
        <w:t xml:space="preserve"> Clemente as </w:t>
      </w:r>
      <w:r>
        <w:rPr>
          <w:rFonts w:ascii="Times New Roman" w:hAnsi="Times New Roman"/>
          <w:i/>
          <w:sz w:val="24"/>
          <w:szCs w:val="24"/>
          <w:lang w:val="en-GB"/>
        </w:rPr>
        <w:t>Director</w:t>
      </w:r>
      <w:r w:rsidRPr="00EA2506">
        <w:rPr>
          <w:rFonts w:ascii="Times New Roman" w:hAnsi="Times New Roman"/>
          <w:i/>
          <w:sz w:val="24"/>
          <w:szCs w:val="24"/>
          <w:lang w:val="en-GB"/>
        </w:rPr>
        <w:t>.</w:t>
      </w:r>
    </w:p>
    <w:p w:rsidR="00CC76ED" w:rsidRPr="00EA2506" w:rsidRDefault="00CC76ED" w:rsidP="00CC76ED">
      <w:pPr>
        <w:autoSpaceDE w:val="0"/>
        <w:autoSpaceDN w:val="0"/>
        <w:adjustRightInd w:val="0"/>
        <w:spacing w:before="240" w:after="240"/>
        <w:jc w:val="both"/>
        <w:rPr>
          <w:color w:val="000000"/>
          <w:sz w:val="24"/>
          <w:szCs w:val="24"/>
          <w:lang w:val="en-GB"/>
        </w:rPr>
      </w:pPr>
      <w:r w:rsidRPr="00EA2506">
        <w:rPr>
          <w:color w:val="000000"/>
          <w:sz w:val="24"/>
          <w:szCs w:val="24"/>
          <w:lang w:val="en-GB"/>
        </w:rPr>
        <w:t xml:space="preserve">To re-elect Fernando </w:t>
      </w:r>
      <w:proofErr w:type="spellStart"/>
      <w:r w:rsidRPr="00EA2506">
        <w:rPr>
          <w:color w:val="000000"/>
          <w:sz w:val="24"/>
          <w:szCs w:val="24"/>
          <w:lang w:val="en-GB"/>
        </w:rPr>
        <w:t>Castelló</w:t>
      </w:r>
      <w:proofErr w:type="spellEnd"/>
      <w:r w:rsidRPr="00EA2506">
        <w:rPr>
          <w:color w:val="000000"/>
          <w:sz w:val="24"/>
          <w:szCs w:val="24"/>
          <w:lang w:val="en-GB"/>
        </w:rPr>
        <w:t xml:space="preserve"> Clemente as </w:t>
      </w:r>
      <w:r>
        <w:rPr>
          <w:color w:val="000000"/>
          <w:sz w:val="24"/>
          <w:szCs w:val="24"/>
          <w:lang w:val="en-GB"/>
        </w:rPr>
        <w:t>Director</w:t>
      </w:r>
      <w:r w:rsidRPr="00EA2506">
        <w:rPr>
          <w:color w:val="000000"/>
          <w:sz w:val="24"/>
          <w:szCs w:val="24"/>
          <w:lang w:val="en-GB"/>
        </w:rPr>
        <w:t xml:space="preserve"> of the </w:t>
      </w:r>
      <w:r>
        <w:rPr>
          <w:color w:val="000000"/>
          <w:sz w:val="24"/>
          <w:szCs w:val="24"/>
          <w:lang w:val="en-GB"/>
        </w:rPr>
        <w:t>Company</w:t>
      </w:r>
      <w:r w:rsidRPr="00EA2506">
        <w:rPr>
          <w:color w:val="000000"/>
          <w:sz w:val="24"/>
          <w:szCs w:val="24"/>
          <w:lang w:val="en-GB"/>
        </w:rPr>
        <w:t xml:space="preserve"> for the statutory term of four years. Fernando </w:t>
      </w:r>
      <w:proofErr w:type="spellStart"/>
      <w:r w:rsidRPr="00EA2506">
        <w:rPr>
          <w:color w:val="000000"/>
          <w:sz w:val="24"/>
          <w:szCs w:val="24"/>
          <w:lang w:val="en-GB"/>
        </w:rPr>
        <w:t>Castelló</w:t>
      </w:r>
      <w:proofErr w:type="spellEnd"/>
      <w:r w:rsidRPr="00EA2506">
        <w:rPr>
          <w:color w:val="000000"/>
          <w:sz w:val="24"/>
          <w:szCs w:val="24"/>
          <w:lang w:val="en-GB"/>
        </w:rPr>
        <w:t xml:space="preserve"> Clemente is classified as an independent </w:t>
      </w:r>
      <w:r>
        <w:rPr>
          <w:color w:val="000000"/>
          <w:sz w:val="24"/>
          <w:szCs w:val="24"/>
          <w:lang w:val="en-GB"/>
        </w:rPr>
        <w:t>Director</w:t>
      </w:r>
      <w:r w:rsidRPr="00EA2506">
        <w:rPr>
          <w:color w:val="000000"/>
          <w:sz w:val="24"/>
          <w:szCs w:val="24"/>
          <w:lang w:val="en-GB"/>
        </w:rPr>
        <w:t>.</w:t>
      </w:r>
    </w:p>
    <w:p w:rsidR="00CC76ED" w:rsidRPr="00EA2506" w:rsidRDefault="00CC76ED" w:rsidP="00CC76ED">
      <w:pPr>
        <w:pStyle w:val="Prrafodelista"/>
        <w:numPr>
          <w:ilvl w:val="1"/>
          <w:numId w:val="29"/>
        </w:numPr>
        <w:autoSpaceDE w:val="0"/>
        <w:autoSpaceDN w:val="0"/>
        <w:adjustRightInd w:val="0"/>
        <w:spacing w:after="240"/>
        <w:ind w:left="567" w:hanging="567"/>
        <w:jc w:val="both"/>
        <w:rPr>
          <w:rFonts w:ascii="Times New Roman" w:hAnsi="Times New Roman"/>
          <w:i/>
          <w:sz w:val="24"/>
          <w:szCs w:val="24"/>
          <w:lang w:val="en-GB"/>
        </w:rPr>
      </w:pPr>
      <w:r w:rsidRPr="00EA2506">
        <w:rPr>
          <w:rFonts w:ascii="Times New Roman" w:hAnsi="Times New Roman"/>
          <w:i/>
          <w:sz w:val="24"/>
          <w:szCs w:val="24"/>
          <w:lang w:val="en-GB"/>
        </w:rPr>
        <w:t xml:space="preserve">Re-election of José Ignacio Comenge Sánchez-Real as </w:t>
      </w:r>
      <w:r>
        <w:rPr>
          <w:rFonts w:ascii="Times New Roman" w:hAnsi="Times New Roman"/>
          <w:i/>
          <w:sz w:val="24"/>
          <w:szCs w:val="24"/>
          <w:lang w:val="en-GB"/>
        </w:rPr>
        <w:t>Director</w:t>
      </w:r>
      <w:r w:rsidRPr="00EA2506">
        <w:rPr>
          <w:rFonts w:ascii="Times New Roman" w:hAnsi="Times New Roman"/>
          <w:i/>
          <w:sz w:val="24"/>
          <w:szCs w:val="24"/>
          <w:lang w:val="en-GB"/>
        </w:rPr>
        <w:t>.</w:t>
      </w:r>
    </w:p>
    <w:p w:rsidR="00CC76ED" w:rsidRDefault="00CC76ED" w:rsidP="00CC76ED">
      <w:pPr>
        <w:autoSpaceDE w:val="0"/>
        <w:autoSpaceDN w:val="0"/>
        <w:adjustRightInd w:val="0"/>
        <w:spacing w:before="240" w:after="240"/>
        <w:jc w:val="both"/>
        <w:rPr>
          <w:color w:val="000000"/>
          <w:sz w:val="24"/>
          <w:szCs w:val="24"/>
          <w:lang w:val="en-GB"/>
        </w:rPr>
      </w:pPr>
      <w:r w:rsidRPr="00EA2506">
        <w:rPr>
          <w:color w:val="000000"/>
          <w:sz w:val="24"/>
          <w:szCs w:val="24"/>
          <w:lang w:val="en-GB"/>
        </w:rPr>
        <w:t xml:space="preserve">To re-elect </w:t>
      </w:r>
      <w:r w:rsidRPr="00EA2506">
        <w:rPr>
          <w:sz w:val="24"/>
          <w:szCs w:val="24"/>
          <w:lang w:val="en-GB"/>
        </w:rPr>
        <w:t>José Ignacio Comenge Sánchez-Real</w:t>
      </w:r>
      <w:r w:rsidRPr="00EA2506">
        <w:rPr>
          <w:color w:val="000000"/>
          <w:sz w:val="24"/>
          <w:szCs w:val="24"/>
          <w:lang w:val="en-GB"/>
        </w:rPr>
        <w:t xml:space="preserve"> as </w:t>
      </w:r>
      <w:r>
        <w:rPr>
          <w:color w:val="000000"/>
          <w:sz w:val="24"/>
          <w:szCs w:val="24"/>
          <w:lang w:val="en-GB"/>
        </w:rPr>
        <w:t>Director</w:t>
      </w:r>
      <w:r w:rsidRPr="00EA2506">
        <w:rPr>
          <w:color w:val="000000"/>
          <w:sz w:val="24"/>
          <w:szCs w:val="24"/>
          <w:lang w:val="en-GB"/>
        </w:rPr>
        <w:t xml:space="preserve"> of the </w:t>
      </w:r>
      <w:r>
        <w:rPr>
          <w:color w:val="000000"/>
          <w:sz w:val="24"/>
          <w:szCs w:val="24"/>
          <w:lang w:val="en-GB"/>
        </w:rPr>
        <w:t>Company</w:t>
      </w:r>
      <w:r w:rsidRPr="00EA2506">
        <w:rPr>
          <w:color w:val="000000"/>
          <w:sz w:val="24"/>
          <w:szCs w:val="24"/>
          <w:lang w:val="en-GB"/>
        </w:rPr>
        <w:t xml:space="preserve"> for the statutory term of four years. </w:t>
      </w:r>
      <w:r w:rsidRPr="00EA2506">
        <w:rPr>
          <w:sz w:val="24"/>
          <w:szCs w:val="24"/>
          <w:lang w:val="en-GB"/>
        </w:rPr>
        <w:t>José Ignacio Comenge Sánchez-Real</w:t>
      </w:r>
      <w:r w:rsidRPr="00EA2506">
        <w:rPr>
          <w:color w:val="000000"/>
          <w:sz w:val="24"/>
          <w:szCs w:val="24"/>
          <w:lang w:val="en-GB"/>
        </w:rPr>
        <w:t xml:space="preserve"> is classified as an independent </w:t>
      </w:r>
      <w:r>
        <w:rPr>
          <w:color w:val="000000"/>
          <w:sz w:val="24"/>
          <w:szCs w:val="24"/>
          <w:lang w:val="en-GB"/>
        </w:rPr>
        <w:t>Director</w:t>
      </w:r>
      <w:r w:rsidRPr="00EA2506">
        <w:rPr>
          <w:color w:val="000000"/>
          <w:sz w:val="24"/>
          <w:szCs w:val="24"/>
          <w:lang w:val="en-GB"/>
        </w:rPr>
        <w:t>.</w:t>
      </w:r>
    </w:p>
    <w:p w:rsidR="00CC76ED" w:rsidRPr="00A227E8" w:rsidRDefault="00CC76ED" w:rsidP="00CC76ED">
      <w:pPr>
        <w:pStyle w:val="Prrafodelista"/>
        <w:numPr>
          <w:ilvl w:val="1"/>
          <w:numId w:val="29"/>
        </w:numPr>
        <w:autoSpaceDE w:val="0"/>
        <w:autoSpaceDN w:val="0"/>
        <w:adjustRightInd w:val="0"/>
        <w:spacing w:after="240"/>
        <w:ind w:left="567" w:hanging="567"/>
        <w:jc w:val="both"/>
        <w:rPr>
          <w:rFonts w:ascii="Times New Roman" w:hAnsi="Times New Roman"/>
          <w:i/>
          <w:sz w:val="24"/>
          <w:szCs w:val="24"/>
          <w:lang w:val="es-ES"/>
        </w:rPr>
      </w:pPr>
      <w:bookmarkStart w:id="0" w:name="_GoBack"/>
      <w:bookmarkEnd w:id="0"/>
      <w:r w:rsidRPr="00A227E8">
        <w:rPr>
          <w:rFonts w:ascii="Times New Roman" w:hAnsi="Times New Roman"/>
          <w:i/>
          <w:sz w:val="24"/>
          <w:szCs w:val="24"/>
          <w:lang w:val="es-ES"/>
        </w:rPr>
        <w:lastRenderedPageBreak/>
        <w:t>Re-</w:t>
      </w:r>
      <w:proofErr w:type="spellStart"/>
      <w:r w:rsidRPr="00A227E8">
        <w:rPr>
          <w:rFonts w:ascii="Times New Roman" w:hAnsi="Times New Roman"/>
          <w:i/>
          <w:sz w:val="24"/>
          <w:szCs w:val="24"/>
          <w:lang w:val="es-ES"/>
        </w:rPr>
        <w:t>election</w:t>
      </w:r>
      <w:proofErr w:type="spellEnd"/>
      <w:r w:rsidRPr="00A227E8">
        <w:rPr>
          <w:rFonts w:ascii="Times New Roman" w:hAnsi="Times New Roman"/>
          <w:i/>
          <w:sz w:val="24"/>
          <w:szCs w:val="24"/>
          <w:lang w:val="es-ES"/>
        </w:rPr>
        <w:t xml:space="preserve"> of Empresas Comerciales e Industriales Valencianas, S.L. as </w:t>
      </w:r>
      <w:r>
        <w:rPr>
          <w:rFonts w:ascii="Times New Roman" w:hAnsi="Times New Roman"/>
          <w:i/>
          <w:sz w:val="24"/>
          <w:szCs w:val="24"/>
          <w:lang w:val="es-ES"/>
        </w:rPr>
        <w:t>Director</w:t>
      </w:r>
      <w:r w:rsidRPr="00A227E8">
        <w:rPr>
          <w:rFonts w:ascii="Times New Roman" w:hAnsi="Times New Roman"/>
          <w:i/>
          <w:sz w:val="24"/>
          <w:szCs w:val="24"/>
          <w:lang w:val="es-ES"/>
        </w:rPr>
        <w:t>.</w:t>
      </w:r>
    </w:p>
    <w:p w:rsidR="00CC76ED" w:rsidRPr="00EA2506" w:rsidRDefault="00CC76ED" w:rsidP="00CC76ED">
      <w:pPr>
        <w:autoSpaceDE w:val="0"/>
        <w:autoSpaceDN w:val="0"/>
        <w:adjustRightInd w:val="0"/>
        <w:spacing w:before="240" w:after="240"/>
        <w:jc w:val="both"/>
        <w:rPr>
          <w:color w:val="000000"/>
          <w:sz w:val="24"/>
          <w:szCs w:val="24"/>
          <w:lang w:val="en-GB"/>
        </w:rPr>
      </w:pPr>
      <w:r w:rsidRPr="00EA2506">
        <w:rPr>
          <w:color w:val="000000"/>
          <w:sz w:val="24"/>
          <w:szCs w:val="24"/>
          <w:lang w:val="en-GB"/>
        </w:rPr>
        <w:t xml:space="preserve">To re-elect </w:t>
      </w:r>
      <w:proofErr w:type="spellStart"/>
      <w:r w:rsidRPr="00EA2506">
        <w:rPr>
          <w:sz w:val="24"/>
          <w:szCs w:val="24"/>
          <w:lang w:val="en-GB"/>
        </w:rPr>
        <w:t>Empresas</w:t>
      </w:r>
      <w:proofErr w:type="spellEnd"/>
      <w:r w:rsidRPr="00EA2506">
        <w:rPr>
          <w:sz w:val="24"/>
          <w:szCs w:val="24"/>
          <w:lang w:val="en-GB"/>
        </w:rPr>
        <w:t xml:space="preserve"> </w:t>
      </w:r>
      <w:proofErr w:type="spellStart"/>
      <w:r w:rsidRPr="00EA2506">
        <w:rPr>
          <w:sz w:val="24"/>
          <w:szCs w:val="24"/>
          <w:lang w:val="en-GB"/>
        </w:rPr>
        <w:t>Comerciales</w:t>
      </w:r>
      <w:proofErr w:type="spellEnd"/>
      <w:r w:rsidRPr="00EA2506">
        <w:rPr>
          <w:sz w:val="24"/>
          <w:szCs w:val="24"/>
          <w:lang w:val="en-GB"/>
        </w:rPr>
        <w:t xml:space="preserve"> e </w:t>
      </w:r>
      <w:proofErr w:type="spellStart"/>
      <w:r w:rsidRPr="00EA2506">
        <w:rPr>
          <w:sz w:val="24"/>
          <w:szCs w:val="24"/>
          <w:lang w:val="en-GB"/>
        </w:rPr>
        <w:t>Industriales</w:t>
      </w:r>
      <w:proofErr w:type="spellEnd"/>
      <w:r w:rsidRPr="00EA2506">
        <w:rPr>
          <w:sz w:val="24"/>
          <w:szCs w:val="24"/>
          <w:lang w:val="en-GB"/>
        </w:rPr>
        <w:t xml:space="preserve"> </w:t>
      </w:r>
      <w:proofErr w:type="spellStart"/>
      <w:r w:rsidRPr="00EA2506">
        <w:rPr>
          <w:sz w:val="24"/>
          <w:szCs w:val="24"/>
          <w:lang w:val="en-GB"/>
        </w:rPr>
        <w:t>Valencianas</w:t>
      </w:r>
      <w:proofErr w:type="spellEnd"/>
      <w:r w:rsidRPr="00EA2506">
        <w:rPr>
          <w:sz w:val="24"/>
          <w:szCs w:val="24"/>
          <w:lang w:val="en-GB"/>
        </w:rPr>
        <w:t xml:space="preserve">, S.L., represented by Javier Gómez-Trenor Vergés, </w:t>
      </w:r>
      <w:r w:rsidRPr="00EA2506">
        <w:rPr>
          <w:color w:val="000000"/>
          <w:sz w:val="24"/>
          <w:szCs w:val="24"/>
          <w:lang w:val="en-GB"/>
        </w:rPr>
        <w:t xml:space="preserve">as </w:t>
      </w:r>
      <w:r>
        <w:rPr>
          <w:color w:val="000000"/>
          <w:sz w:val="24"/>
          <w:szCs w:val="24"/>
          <w:lang w:val="en-GB"/>
        </w:rPr>
        <w:t>Director</w:t>
      </w:r>
      <w:r w:rsidRPr="00EA2506">
        <w:rPr>
          <w:color w:val="000000"/>
          <w:sz w:val="24"/>
          <w:szCs w:val="24"/>
          <w:lang w:val="en-GB"/>
        </w:rPr>
        <w:t xml:space="preserve"> of the </w:t>
      </w:r>
      <w:r>
        <w:rPr>
          <w:color w:val="000000"/>
          <w:sz w:val="24"/>
          <w:szCs w:val="24"/>
          <w:lang w:val="en-GB"/>
        </w:rPr>
        <w:t>Company</w:t>
      </w:r>
      <w:r w:rsidRPr="00EA2506">
        <w:rPr>
          <w:color w:val="000000"/>
          <w:sz w:val="24"/>
          <w:szCs w:val="24"/>
          <w:lang w:val="en-GB"/>
        </w:rPr>
        <w:t xml:space="preserve"> for the statutory term of four years. </w:t>
      </w:r>
      <w:proofErr w:type="spellStart"/>
      <w:r w:rsidRPr="00EA2506">
        <w:rPr>
          <w:sz w:val="24"/>
          <w:szCs w:val="24"/>
          <w:lang w:val="en-GB"/>
        </w:rPr>
        <w:t>Empresas</w:t>
      </w:r>
      <w:proofErr w:type="spellEnd"/>
      <w:r w:rsidRPr="00EA2506">
        <w:rPr>
          <w:sz w:val="24"/>
          <w:szCs w:val="24"/>
          <w:lang w:val="en-GB"/>
        </w:rPr>
        <w:t xml:space="preserve"> </w:t>
      </w:r>
      <w:proofErr w:type="spellStart"/>
      <w:r w:rsidRPr="00EA2506">
        <w:rPr>
          <w:sz w:val="24"/>
          <w:szCs w:val="24"/>
          <w:lang w:val="en-GB"/>
        </w:rPr>
        <w:t>Comerciales</w:t>
      </w:r>
      <w:proofErr w:type="spellEnd"/>
      <w:r w:rsidRPr="00EA2506">
        <w:rPr>
          <w:sz w:val="24"/>
          <w:szCs w:val="24"/>
          <w:lang w:val="en-GB"/>
        </w:rPr>
        <w:t xml:space="preserve"> e </w:t>
      </w:r>
      <w:proofErr w:type="spellStart"/>
      <w:r w:rsidRPr="00EA2506">
        <w:rPr>
          <w:sz w:val="24"/>
          <w:szCs w:val="24"/>
          <w:lang w:val="en-GB"/>
        </w:rPr>
        <w:t>Industriales</w:t>
      </w:r>
      <w:proofErr w:type="spellEnd"/>
      <w:r w:rsidRPr="00EA2506">
        <w:rPr>
          <w:sz w:val="24"/>
          <w:szCs w:val="24"/>
          <w:lang w:val="en-GB"/>
        </w:rPr>
        <w:t xml:space="preserve"> </w:t>
      </w:r>
      <w:proofErr w:type="spellStart"/>
      <w:r w:rsidRPr="00EA2506">
        <w:rPr>
          <w:sz w:val="24"/>
          <w:szCs w:val="24"/>
          <w:lang w:val="en-GB"/>
        </w:rPr>
        <w:t>Valencianas</w:t>
      </w:r>
      <w:proofErr w:type="spellEnd"/>
      <w:r w:rsidRPr="00EA2506">
        <w:rPr>
          <w:sz w:val="24"/>
          <w:szCs w:val="24"/>
          <w:lang w:val="en-GB"/>
        </w:rPr>
        <w:t>, S.L.</w:t>
      </w:r>
      <w:r w:rsidRPr="00EA2506">
        <w:rPr>
          <w:color w:val="000000"/>
          <w:sz w:val="24"/>
          <w:szCs w:val="24"/>
          <w:lang w:val="en-GB"/>
        </w:rPr>
        <w:t xml:space="preserve"> is classified as a proprietary </w:t>
      </w:r>
      <w:r>
        <w:rPr>
          <w:color w:val="000000"/>
          <w:sz w:val="24"/>
          <w:szCs w:val="24"/>
          <w:lang w:val="en-GB"/>
        </w:rPr>
        <w:t>Director</w:t>
      </w:r>
      <w:r w:rsidRPr="00EA2506">
        <w:rPr>
          <w:color w:val="000000"/>
          <w:sz w:val="24"/>
          <w:szCs w:val="24"/>
          <w:lang w:val="en-GB"/>
        </w:rPr>
        <w:t>.</w:t>
      </w:r>
    </w:p>
    <w:p w:rsidR="00CC76ED" w:rsidRPr="00EA2506" w:rsidRDefault="00CC76ED" w:rsidP="00CC76ED">
      <w:pPr>
        <w:pStyle w:val="Yolanda"/>
        <w:spacing w:after="240"/>
        <w:jc w:val="both"/>
        <w:rPr>
          <w:rFonts w:ascii="Times New Roman" w:hAnsi="Times New Roman" w:cs="Times New Roman"/>
          <w:lang w:val="en-GB"/>
        </w:rPr>
      </w:pPr>
      <w:r w:rsidRPr="00EA2506">
        <w:rPr>
          <w:rFonts w:ascii="Times New Roman" w:hAnsi="Times New Roman" w:cs="Times New Roman"/>
          <w:color w:val="000000"/>
          <w:lang w:val="en-GB"/>
        </w:rPr>
        <w:t xml:space="preserve">Pursuant to </w:t>
      </w:r>
      <w:r w:rsidRPr="00EA2506">
        <w:rPr>
          <w:rFonts w:ascii="Times New Roman" w:hAnsi="Times New Roman" w:cs="Times New Roman"/>
          <w:lang w:val="en-GB"/>
        </w:rPr>
        <w:t>section 529 decies of the Corporate Enterprises Act</w:t>
      </w:r>
      <w:r w:rsidRPr="00EA2506">
        <w:rPr>
          <w:rFonts w:ascii="Times New Roman" w:hAnsi="Times New Roman" w:cs="Times New Roman"/>
          <w:color w:val="000000"/>
          <w:lang w:val="en-GB"/>
        </w:rPr>
        <w:t xml:space="preserve"> on the appointment and re-election of </w:t>
      </w:r>
      <w:r>
        <w:rPr>
          <w:rFonts w:ascii="Times New Roman" w:hAnsi="Times New Roman" w:cs="Times New Roman"/>
          <w:color w:val="000000"/>
          <w:lang w:val="en-GB"/>
        </w:rPr>
        <w:t>Director</w:t>
      </w:r>
      <w:r w:rsidRPr="00EA2506">
        <w:rPr>
          <w:rFonts w:ascii="Times New Roman" w:hAnsi="Times New Roman" w:cs="Times New Roman"/>
          <w:color w:val="000000"/>
          <w:lang w:val="en-GB"/>
        </w:rPr>
        <w:t xml:space="preserve">s, the resolutions laid before the shareholders under this item on the agenda are proposed by the </w:t>
      </w:r>
      <w:r>
        <w:rPr>
          <w:rFonts w:ascii="Times New Roman" w:hAnsi="Times New Roman" w:cs="Times New Roman"/>
          <w:color w:val="000000"/>
          <w:lang w:val="en-GB"/>
        </w:rPr>
        <w:t>Board</w:t>
      </w:r>
      <w:r w:rsidRPr="00EA2506">
        <w:rPr>
          <w:rFonts w:ascii="Times New Roman" w:hAnsi="Times New Roman" w:cs="Times New Roman"/>
          <w:color w:val="000000"/>
          <w:lang w:val="en-GB"/>
        </w:rPr>
        <w:t xml:space="preserve"> of </w:t>
      </w:r>
      <w:r>
        <w:rPr>
          <w:rFonts w:ascii="Times New Roman" w:hAnsi="Times New Roman" w:cs="Times New Roman"/>
          <w:color w:val="000000"/>
          <w:lang w:val="en-GB"/>
        </w:rPr>
        <w:t>Director</w:t>
      </w:r>
      <w:r w:rsidRPr="00EA2506">
        <w:rPr>
          <w:rFonts w:ascii="Times New Roman" w:hAnsi="Times New Roman" w:cs="Times New Roman"/>
          <w:color w:val="000000"/>
          <w:lang w:val="en-GB"/>
        </w:rPr>
        <w:t xml:space="preserve">s, and in the case of independent </w:t>
      </w:r>
      <w:r>
        <w:rPr>
          <w:rFonts w:ascii="Times New Roman" w:hAnsi="Times New Roman" w:cs="Times New Roman"/>
          <w:color w:val="000000"/>
          <w:lang w:val="en-GB"/>
        </w:rPr>
        <w:t>Director</w:t>
      </w:r>
      <w:r w:rsidRPr="00EA2506">
        <w:rPr>
          <w:rFonts w:ascii="Times New Roman" w:hAnsi="Times New Roman" w:cs="Times New Roman"/>
          <w:color w:val="000000"/>
          <w:lang w:val="en-GB"/>
        </w:rPr>
        <w:t xml:space="preserve">s at the proposal of the Nomination and Remuneration Committee, after the issuance of reports by the Nomination and Remuneration Committee and the </w:t>
      </w:r>
      <w:r>
        <w:rPr>
          <w:rFonts w:ascii="Times New Roman" w:hAnsi="Times New Roman" w:cs="Times New Roman"/>
          <w:color w:val="000000"/>
          <w:lang w:val="en-GB"/>
        </w:rPr>
        <w:t>Board</w:t>
      </w:r>
      <w:r w:rsidRPr="00EA2506">
        <w:rPr>
          <w:rFonts w:ascii="Times New Roman" w:hAnsi="Times New Roman" w:cs="Times New Roman"/>
          <w:color w:val="000000"/>
          <w:lang w:val="en-GB"/>
        </w:rPr>
        <w:t>. Those reports have been put at the shareholders’ disposal as of the date of publication of the notice of call and are incorporated in the minute of the AGM</w:t>
      </w:r>
      <w:r w:rsidRPr="00EA2506">
        <w:rPr>
          <w:rFonts w:ascii="Times New Roman" w:hAnsi="Times New Roman" w:cs="Times New Roman"/>
          <w:lang w:val="en-GB"/>
        </w:rPr>
        <w:t>.</w:t>
      </w:r>
      <w:r w:rsidR="00634E0B">
        <w:rPr>
          <w:rFonts w:ascii="Times New Roman" w:hAnsi="Times New Roman" w:cs="Times New Roman"/>
          <w:lang w:val="en-GB"/>
        </w:rPr>
        <w:t>”</w:t>
      </w:r>
    </w:p>
    <w:p w:rsidR="00CC76ED" w:rsidRPr="00EA2506" w:rsidRDefault="00CC76ED" w:rsidP="00CC76ED">
      <w:pPr>
        <w:pStyle w:val="Yolanda"/>
        <w:spacing w:after="240"/>
        <w:jc w:val="both"/>
        <w:rPr>
          <w:rFonts w:ascii="Times New Roman" w:hAnsi="Times New Roman" w:cs="Times New Roman"/>
          <w:lang w:val="en-GB"/>
        </w:rPr>
      </w:pPr>
      <w:r w:rsidRPr="00EA2506">
        <w:rPr>
          <w:rFonts w:ascii="Times New Roman" w:hAnsi="Times New Roman" w:cs="Times New Roman"/>
          <w:b/>
          <w:lang w:val="en-GB"/>
        </w:rPr>
        <w:t xml:space="preserve">RESOLUTION </w:t>
      </w:r>
      <w:r w:rsidR="00634E0B" w:rsidRPr="00634E0B">
        <w:rPr>
          <w:rFonts w:ascii="Times New Roman" w:hAnsi="Times New Roman" w:cs="Times New Roman"/>
          <w:b/>
          <w:lang w:val="en-GB"/>
        </w:rPr>
        <w:t>ADOPTED</w:t>
      </w:r>
      <w:r w:rsidRPr="00EA2506">
        <w:rPr>
          <w:rFonts w:ascii="Times New Roman" w:hAnsi="Times New Roman" w:cs="Times New Roman"/>
          <w:b/>
          <w:lang w:val="en-GB"/>
        </w:rPr>
        <w:t xml:space="preserve"> UNDER ITEM SIX ON THE AGENDA</w:t>
      </w:r>
    </w:p>
    <w:p w:rsidR="00CC76ED" w:rsidRPr="00EA2506" w:rsidRDefault="00634E0B" w:rsidP="00CC76ED">
      <w:pPr>
        <w:autoSpaceDE w:val="0"/>
        <w:autoSpaceDN w:val="0"/>
        <w:adjustRightInd w:val="0"/>
        <w:spacing w:before="240" w:after="240"/>
        <w:jc w:val="both"/>
        <w:rPr>
          <w:i/>
          <w:sz w:val="24"/>
          <w:szCs w:val="24"/>
          <w:lang w:val="en-GB"/>
        </w:rPr>
      </w:pPr>
      <w:r>
        <w:rPr>
          <w:sz w:val="24"/>
          <w:szCs w:val="24"/>
          <w:lang w:val="en-GB"/>
        </w:rPr>
        <w:t>“</w:t>
      </w:r>
      <w:r w:rsidR="00CC76ED" w:rsidRPr="00EA2506">
        <w:rPr>
          <w:i/>
          <w:sz w:val="24"/>
          <w:szCs w:val="24"/>
          <w:lang w:val="en-GB"/>
        </w:rPr>
        <w:t xml:space="preserve">Maintenance of vacancy on the </w:t>
      </w:r>
      <w:r w:rsidR="00CC76ED">
        <w:rPr>
          <w:i/>
          <w:sz w:val="24"/>
          <w:szCs w:val="24"/>
          <w:lang w:val="en-GB"/>
        </w:rPr>
        <w:t>Board of Directors</w:t>
      </w:r>
      <w:r w:rsidR="00CC76ED" w:rsidRPr="00EA2506">
        <w:rPr>
          <w:i/>
          <w:sz w:val="24"/>
          <w:szCs w:val="24"/>
          <w:lang w:val="en-GB"/>
        </w:rPr>
        <w:t>.</w:t>
      </w:r>
    </w:p>
    <w:p w:rsidR="00CC76ED" w:rsidRPr="00EA2506" w:rsidRDefault="00CC76ED" w:rsidP="00CC76ED">
      <w:pPr>
        <w:autoSpaceDE w:val="0"/>
        <w:autoSpaceDN w:val="0"/>
        <w:adjustRightInd w:val="0"/>
        <w:spacing w:before="240" w:after="240"/>
        <w:jc w:val="both"/>
        <w:rPr>
          <w:color w:val="000000"/>
          <w:sz w:val="24"/>
          <w:szCs w:val="24"/>
          <w:lang w:val="en-GB"/>
        </w:rPr>
      </w:pPr>
      <w:r w:rsidRPr="00EA2506">
        <w:rPr>
          <w:color w:val="000000"/>
          <w:sz w:val="24"/>
          <w:szCs w:val="24"/>
          <w:lang w:val="en-GB"/>
        </w:rPr>
        <w:t xml:space="preserve">To leave a vacancy on the </w:t>
      </w:r>
      <w:r>
        <w:rPr>
          <w:color w:val="000000"/>
          <w:sz w:val="24"/>
          <w:szCs w:val="24"/>
          <w:lang w:val="en-GB"/>
        </w:rPr>
        <w:t>Board of Directors</w:t>
      </w:r>
      <w:r w:rsidRPr="00EA2506">
        <w:rPr>
          <w:color w:val="000000"/>
          <w:sz w:val="24"/>
          <w:szCs w:val="24"/>
          <w:lang w:val="en-GB"/>
        </w:rPr>
        <w:t xml:space="preserve">, as agreed at the AGM held on 1 June 2017, so that the </w:t>
      </w:r>
      <w:r>
        <w:rPr>
          <w:color w:val="000000"/>
          <w:sz w:val="24"/>
          <w:szCs w:val="24"/>
          <w:lang w:val="en-GB"/>
        </w:rPr>
        <w:t>Board</w:t>
      </w:r>
      <w:r w:rsidRPr="00EA2506">
        <w:rPr>
          <w:color w:val="000000"/>
          <w:sz w:val="24"/>
          <w:szCs w:val="24"/>
          <w:lang w:val="en-GB"/>
        </w:rPr>
        <w:t xml:space="preserve"> can fill that position by appointing a new </w:t>
      </w:r>
      <w:r>
        <w:rPr>
          <w:color w:val="000000"/>
          <w:sz w:val="24"/>
          <w:szCs w:val="24"/>
          <w:lang w:val="en-GB"/>
        </w:rPr>
        <w:t>Director</w:t>
      </w:r>
      <w:r w:rsidRPr="00EA2506">
        <w:rPr>
          <w:color w:val="000000"/>
          <w:sz w:val="24"/>
          <w:szCs w:val="24"/>
          <w:lang w:val="en-GB"/>
        </w:rPr>
        <w:t>, and to expressly authorise it to make that appointment.</w:t>
      </w:r>
      <w:r w:rsidR="00634E0B">
        <w:rPr>
          <w:color w:val="000000"/>
          <w:sz w:val="24"/>
          <w:szCs w:val="24"/>
          <w:lang w:val="en-GB"/>
        </w:rPr>
        <w:t>”</w:t>
      </w:r>
    </w:p>
    <w:p w:rsidR="00CC76ED" w:rsidRPr="00EA2506" w:rsidRDefault="00CC76ED" w:rsidP="00CC76ED">
      <w:pPr>
        <w:pStyle w:val="Yolanda"/>
        <w:spacing w:after="240"/>
        <w:jc w:val="both"/>
        <w:rPr>
          <w:rFonts w:ascii="Times New Roman" w:hAnsi="Times New Roman" w:cs="Times New Roman"/>
          <w:lang w:val="en-GB"/>
        </w:rPr>
      </w:pPr>
      <w:r w:rsidRPr="00EA2506">
        <w:rPr>
          <w:rFonts w:ascii="Times New Roman" w:hAnsi="Times New Roman" w:cs="Times New Roman"/>
          <w:b/>
          <w:lang w:val="en-GB"/>
        </w:rPr>
        <w:t xml:space="preserve">RESOLUTION </w:t>
      </w:r>
      <w:r w:rsidR="00634E0B" w:rsidRPr="00634E0B">
        <w:rPr>
          <w:rFonts w:ascii="Times New Roman" w:hAnsi="Times New Roman" w:cs="Times New Roman"/>
          <w:b/>
          <w:lang w:val="en-GB"/>
        </w:rPr>
        <w:t>ADOPTED</w:t>
      </w:r>
      <w:r w:rsidRPr="00EA2506">
        <w:rPr>
          <w:rFonts w:ascii="Times New Roman" w:hAnsi="Times New Roman" w:cs="Times New Roman"/>
          <w:b/>
          <w:lang w:val="en-GB"/>
        </w:rPr>
        <w:t xml:space="preserve"> UNDER ITEM SEVEN ON THE AGENDA</w:t>
      </w:r>
    </w:p>
    <w:p w:rsidR="00CC76ED" w:rsidRPr="00EA2506" w:rsidRDefault="00634E0B" w:rsidP="00CC76ED">
      <w:pPr>
        <w:pStyle w:val="Yolanda"/>
        <w:spacing w:after="240"/>
        <w:jc w:val="both"/>
        <w:rPr>
          <w:rFonts w:ascii="Times New Roman" w:hAnsi="Times New Roman" w:cs="Times New Roman"/>
          <w:lang w:val="en-GB"/>
        </w:rPr>
      </w:pPr>
      <w:r>
        <w:rPr>
          <w:rFonts w:ascii="Times New Roman" w:hAnsi="Times New Roman" w:cs="Times New Roman"/>
          <w:lang w:val="en-GB"/>
        </w:rPr>
        <w:t>“</w:t>
      </w:r>
      <w:r w:rsidR="00CC76ED" w:rsidRPr="00EA2506">
        <w:rPr>
          <w:rFonts w:ascii="Times New Roman" w:hAnsi="Times New Roman" w:cs="Times New Roman"/>
          <w:i/>
          <w:lang w:val="en-GB"/>
        </w:rPr>
        <w:t xml:space="preserve">Advisory vote on the Annual </w:t>
      </w:r>
      <w:r w:rsidR="00CC76ED">
        <w:rPr>
          <w:rFonts w:ascii="Times New Roman" w:hAnsi="Times New Roman" w:cs="Times New Roman"/>
          <w:i/>
          <w:lang w:val="en-GB"/>
        </w:rPr>
        <w:t>Director</w:t>
      </w:r>
      <w:r w:rsidR="00CC76ED" w:rsidRPr="00EA2506">
        <w:rPr>
          <w:rFonts w:ascii="Times New Roman" w:hAnsi="Times New Roman" w:cs="Times New Roman"/>
          <w:i/>
          <w:lang w:val="en-GB"/>
        </w:rPr>
        <w:t>s’ Remuneration Report for 2017.</w:t>
      </w:r>
    </w:p>
    <w:p w:rsidR="00CC76ED" w:rsidRDefault="00CC76ED" w:rsidP="00CC76ED">
      <w:pPr>
        <w:spacing w:after="240"/>
        <w:jc w:val="both"/>
        <w:rPr>
          <w:sz w:val="24"/>
          <w:szCs w:val="24"/>
          <w:lang w:val="en-GB"/>
        </w:rPr>
      </w:pPr>
      <w:r w:rsidRPr="00EA2506">
        <w:rPr>
          <w:sz w:val="24"/>
          <w:szCs w:val="24"/>
          <w:lang w:val="en-GB"/>
        </w:rPr>
        <w:t xml:space="preserve">In an advisory vote, to approve the Annual Report on the Remuneration of </w:t>
      </w:r>
      <w:r>
        <w:rPr>
          <w:sz w:val="24"/>
          <w:szCs w:val="24"/>
          <w:lang w:val="en-GB"/>
        </w:rPr>
        <w:t>Director</w:t>
      </w:r>
      <w:r w:rsidRPr="00EA2506">
        <w:rPr>
          <w:sz w:val="24"/>
          <w:szCs w:val="24"/>
          <w:lang w:val="en-GB"/>
        </w:rPr>
        <w:t>s for 2017.</w:t>
      </w:r>
      <w:r w:rsidR="00634E0B">
        <w:rPr>
          <w:sz w:val="24"/>
          <w:szCs w:val="24"/>
          <w:lang w:val="en-GB"/>
        </w:rPr>
        <w:t>”</w:t>
      </w:r>
    </w:p>
    <w:p w:rsidR="00CC76ED" w:rsidRPr="00EA2506" w:rsidRDefault="00CC76ED" w:rsidP="00CC76ED">
      <w:pPr>
        <w:pStyle w:val="Yolanda"/>
        <w:spacing w:after="240"/>
        <w:jc w:val="both"/>
        <w:rPr>
          <w:rFonts w:ascii="Times New Roman" w:hAnsi="Times New Roman" w:cs="Times New Roman"/>
          <w:lang w:val="en-GB"/>
        </w:rPr>
      </w:pPr>
      <w:r w:rsidRPr="00EA2506">
        <w:rPr>
          <w:rFonts w:ascii="Times New Roman" w:hAnsi="Times New Roman" w:cs="Times New Roman"/>
          <w:b/>
          <w:lang w:val="en-GB"/>
        </w:rPr>
        <w:t xml:space="preserve">RESOLUTION </w:t>
      </w:r>
      <w:r w:rsidR="00634E0B" w:rsidRPr="00634E0B">
        <w:rPr>
          <w:rFonts w:ascii="Times New Roman" w:hAnsi="Times New Roman" w:cs="Times New Roman"/>
          <w:b/>
          <w:lang w:val="en-GB"/>
        </w:rPr>
        <w:t>ADOPTED</w:t>
      </w:r>
      <w:r w:rsidRPr="00EA2506">
        <w:rPr>
          <w:rFonts w:ascii="Times New Roman" w:hAnsi="Times New Roman" w:cs="Times New Roman"/>
          <w:b/>
          <w:lang w:val="en-GB"/>
        </w:rPr>
        <w:t xml:space="preserve"> UNDER ITEM EIGHT ON THE AGENDA</w:t>
      </w:r>
    </w:p>
    <w:p w:rsidR="00CC76ED" w:rsidRPr="00EA2506" w:rsidRDefault="00634E0B" w:rsidP="00CC76ED">
      <w:pPr>
        <w:pStyle w:val="Yolanda"/>
        <w:spacing w:after="240"/>
        <w:jc w:val="both"/>
        <w:rPr>
          <w:rFonts w:ascii="Times New Roman" w:hAnsi="Times New Roman"/>
          <w:i/>
          <w:lang w:val="en-GB"/>
        </w:rPr>
      </w:pPr>
      <w:r>
        <w:rPr>
          <w:rFonts w:ascii="Times New Roman" w:hAnsi="Times New Roman"/>
          <w:lang w:val="en-GB"/>
        </w:rPr>
        <w:t>“</w:t>
      </w:r>
      <w:r w:rsidR="00CC76ED" w:rsidRPr="00EA2506">
        <w:rPr>
          <w:rFonts w:ascii="Times New Roman" w:hAnsi="Times New Roman"/>
          <w:i/>
          <w:lang w:val="en-GB"/>
        </w:rPr>
        <w:t xml:space="preserve">Approval, if appropriate, of the </w:t>
      </w:r>
      <w:r w:rsidR="00CC76ED">
        <w:rPr>
          <w:rFonts w:ascii="Times New Roman" w:hAnsi="Times New Roman"/>
          <w:i/>
          <w:lang w:val="en-GB"/>
        </w:rPr>
        <w:t>Director</w:t>
      </w:r>
      <w:r w:rsidR="00CC76ED" w:rsidRPr="00EA2506">
        <w:rPr>
          <w:rFonts w:ascii="Times New Roman" w:hAnsi="Times New Roman"/>
          <w:i/>
          <w:lang w:val="en-GB"/>
        </w:rPr>
        <w:t>s’ Remuneration Policy for 2019, 2020 and 2021.</w:t>
      </w:r>
    </w:p>
    <w:p w:rsidR="00CC76ED" w:rsidRPr="00EA2506" w:rsidRDefault="00CC76ED" w:rsidP="00CC76ED">
      <w:pPr>
        <w:pStyle w:val="Yolanda"/>
        <w:spacing w:after="240"/>
        <w:jc w:val="both"/>
        <w:rPr>
          <w:rFonts w:ascii="Times New Roman" w:hAnsi="Times New Roman" w:cs="Times New Roman"/>
          <w:lang w:val="en-GB"/>
        </w:rPr>
      </w:pPr>
      <w:r w:rsidRPr="00EA2506">
        <w:rPr>
          <w:rFonts w:ascii="Times New Roman" w:hAnsi="Times New Roman" w:cs="Times New Roman"/>
          <w:lang w:val="en-GB"/>
        </w:rPr>
        <w:t xml:space="preserve">To approve the </w:t>
      </w:r>
      <w:r>
        <w:rPr>
          <w:rFonts w:ascii="Times New Roman" w:hAnsi="Times New Roman" w:cs="Times New Roman"/>
          <w:lang w:val="en-GB"/>
        </w:rPr>
        <w:t>Director</w:t>
      </w:r>
      <w:r w:rsidRPr="00EA2506">
        <w:rPr>
          <w:rFonts w:ascii="Times New Roman" w:hAnsi="Times New Roman" w:cs="Times New Roman"/>
          <w:lang w:val="en-GB"/>
        </w:rPr>
        <w:t>s’ Remuneration Policy for 2019, 2020 and 2021.</w:t>
      </w:r>
    </w:p>
    <w:p w:rsidR="00CC76ED" w:rsidRPr="00EA2506" w:rsidRDefault="00CC76ED" w:rsidP="00CC76ED">
      <w:pPr>
        <w:pStyle w:val="Yolanda"/>
        <w:spacing w:after="240"/>
        <w:jc w:val="both"/>
        <w:rPr>
          <w:rFonts w:ascii="Times New Roman" w:hAnsi="Times New Roman" w:cs="Times New Roman"/>
          <w:lang w:val="en-GB"/>
        </w:rPr>
      </w:pPr>
      <w:r w:rsidRPr="00EA2506">
        <w:rPr>
          <w:rFonts w:ascii="Times New Roman" w:hAnsi="Times New Roman" w:cs="Times New Roman"/>
          <w:color w:val="000000"/>
          <w:lang w:val="en-GB"/>
        </w:rPr>
        <w:t xml:space="preserve">Pursuant to </w:t>
      </w:r>
      <w:r w:rsidRPr="00EA2506">
        <w:rPr>
          <w:rFonts w:ascii="Times New Roman" w:hAnsi="Times New Roman" w:cs="Times New Roman"/>
          <w:lang w:val="en-GB"/>
        </w:rPr>
        <w:t xml:space="preserve">section 529 novodecies of the Corporate Enterprises Act, the </w:t>
      </w:r>
      <w:r>
        <w:rPr>
          <w:rFonts w:ascii="Times New Roman" w:hAnsi="Times New Roman" w:cs="Times New Roman"/>
          <w:lang w:val="en-GB"/>
        </w:rPr>
        <w:t>Director</w:t>
      </w:r>
      <w:r w:rsidRPr="00EA2506">
        <w:rPr>
          <w:rFonts w:ascii="Times New Roman" w:hAnsi="Times New Roman" w:cs="Times New Roman"/>
          <w:lang w:val="en-GB"/>
        </w:rPr>
        <w:t>s’ Remuneration Policy</w:t>
      </w:r>
      <w:r w:rsidRPr="00EA2506">
        <w:rPr>
          <w:rFonts w:ascii="Times New Roman" w:hAnsi="Times New Roman" w:cs="Times New Roman"/>
          <w:color w:val="000000"/>
          <w:lang w:val="en-GB"/>
        </w:rPr>
        <w:t xml:space="preserve"> laid before the shareholders under this item on the agenda was proposed to the </w:t>
      </w:r>
      <w:r>
        <w:rPr>
          <w:rFonts w:ascii="Times New Roman" w:hAnsi="Times New Roman" w:cs="Times New Roman"/>
          <w:color w:val="000000"/>
          <w:lang w:val="en-GB"/>
        </w:rPr>
        <w:t>Board</w:t>
      </w:r>
      <w:r w:rsidRPr="00EA2506">
        <w:rPr>
          <w:rFonts w:ascii="Times New Roman" w:hAnsi="Times New Roman" w:cs="Times New Roman"/>
          <w:color w:val="000000"/>
          <w:lang w:val="en-GB"/>
        </w:rPr>
        <w:t xml:space="preserve"> of </w:t>
      </w:r>
      <w:r>
        <w:rPr>
          <w:rFonts w:ascii="Times New Roman" w:hAnsi="Times New Roman" w:cs="Times New Roman"/>
          <w:color w:val="000000"/>
          <w:lang w:val="en-GB"/>
        </w:rPr>
        <w:t>Director</w:t>
      </w:r>
      <w:r w:rsidRPr="00EA2506">
        <w:rPr>
          <w:rFonts w:ascii="Times New Roman" w:hAnsi="Times New Roman" w:cs="Times New Roman"/>
          <w:color w:val="000000"/>
          <w:lang w:val="en-GB"/>
        </w:rPr>
        <w:t>s by the Nomination and Remuneration Committee, to be submitted to the General Meeting, and is accompanied by the specific report issued by the Nomination and Remuneration Committee. Those documents have been put at the shareholders’ disposal as of the date of publication of the notice of call and are incorporated in the minute of the AGM</w:t>
      </w:r>
      <w:r w:rsidRPr="00EA2506">
        <w:rPr>
          <w:rFonts w:ascii="Times New Roman" w:hAnsi="Times New Roman" w:cs="Times New Roman"/>
          <w:lang w:val="en-GB"/>
        </w:rPr>
        <w:t>.</w:t>
      </w:r>
      <w:r w:rsidR="00634E0B">
        <w:rPr>
          <w:rFonts w:ascii="Times New Roman" w:hAnsi="Times New Roman" w:cs="Times New Roman"/>
          <w:lang w:val="en-GB"/>
        </w:rPr>
        <w:t>”</w:t>
      </w:r>
    </w:p>
    <w:p w:rsidR="00CC76ED" w:rsidRPr="00EA2506" w:rsidRDefault="00CC76ED" w:rsidP="00CC76ED">
      <w:pPr>
        <w:spacing w:after="240"/>
        <w:rPr>
          <w:sz w:val="24"/>
          <w:szCs w:val="24"/>
          <w:lang w:val="en-GB"/>
        </w:rPr>
      </w:pPr>
      <w:r w:rsidRPr="00EA2506">
        <w:rPr>
          <w:b/>
          <w:sz w:val="24"/>
          <w:lang w:val="en-GB"/>
        </w:rPr>
        <w:t xml:space="preserve">RESOLUTION </w:t>
      </w:r>
      <w:r w:rsidR="00634E0B" w:rsidRPr="00634E0B">
        <w:rPr>
          <w:b/>
          <w:sz w:val="24"/>
          <w:lang w:val="en-GB"/>
        </w:rPr>
        <w:t>ADOPTED</w:t>
      </w:r>
      <w:r w:rsidRPr="00EA2506">
        <w:rPr>
          <w:b/>
          <w:sz w:val="24"/>
          <w:lang w:val="en-GB"/>
        </w:rPr>
        <w:t xml:space="preserve"> UNDER ITEM</w:t>
      </w:r>
      <w:r w:rsidRPr="00EA2506">
        <w:rPr>
          <w:b/>
          <w:sz w:val="24"/>
          <w:szCs w:val="24"/>
          <w:lang w:val="en-GB"/>
        </w:rPr>
        <w:t xml:space="preserve"> NINE </w:t>
      </w:r>
      <w:r w:rsidRPr="00EA2506">
        <w:rPr>
          <w:b/>
          <w:sz w:val="24"/>
          <w:lang w:val="en-GB"/>
        </w:rPr>
        <w:t>ON THE AGENDA</w:t>
      </w:r>
    </w:p>
    <w:p w:rsidR="00CC76ED" w:rsidRPr="00EA2506" w:rsidRDefault="00634E0B" w:rsidP="00CC76ED">
      <w:pPr>
        <w:pStyle w:val="Yolanda"/>
        <w:spacing w:after="240"/>
        <w:jc w:val="both"/>
        <w:rPr>
          <w:rFonts w:ascii="Times New Roman" w:hAnsi="Times New Roman" w:cs="Times New Roman"/>
          <w:i/>
          <w:iCs/>
          <w:lang w:val="en-GB"/>
        </w:rPr>
      </w:pPr>
      <w:r>
        <w:rPr>
          <w:rFonts w:ascii="Times New Roman" w:hAnsi="Times New Roman" w:cs="Times New Roman"/>
          <w:iCs/>
          <w:lang w:val="en-GB"/>
        </w:rPr>
        <w:t>“</w:t>
      </w:r>
      <w:r w:rsidR="00CC76ED" w:rsidRPr="00EA2506">
        <w:rPr>
          <w:rFonts w:ascii="Times New Roman" w:hAnsi="Times New Roman" w:cs="Times New Roman"/>
          <w:i/>
          <w:iCs/>
          <w:lang w:val="en-GB"/>
        </w:rPr>
        <w:t xml:space="preserve">Authorisation of the </w:t>
      </w:r>
      <w:r w:rsidR="00CC76ED">
        <w:rPr>
          <w:rFonts w:ascii="Times New Roman" w:hAnsi="Times New Roman" w:cs="Times New Roman"/>
          <w:i/>
          <w:iCs/>
          <w:lang w:val="en-GB"/>
        </w:rPr>
        <w:t>Board</w:t>
      </w:r>
      <w:r w:rsidR="00CC76ED" w:rsidRPr="00EA2506">
        <w:rPr>
          <w:rFonts w:ascii="Times New Roman" w:hAnsi="Times New Roman" w:cs="Times New Roman"/>
          <w:i/>
          <w:iCs/>
          <w:lang w:val="en-GB"/>
        </w:rPr>
        <w:t xml:space="preserve"> of </w:t>
      </w:r>
      <w:r w:rsidR="00CC76ED">
        <w:rPr>
          <w:rFonts w:ascii="Times New Roman" w:hAnsi="Times New Roman" w:cs="Times New Roman"/>
          <w:i/>
          <w:iCs/>
          <w:lang w:val="en-GB"/>
        </w:rPr>
        <w:t>Director</w:t>
      </w:r>
      <w:r w:rsidR="00CC76ED" w:rsidRPr="00EA2506">
        <w:rPr>
          <w:rFonts w:ascii="Times New Roman" w:hAnsi="Times New Roman" w:cs="Times New Roman"/>
          <w:i/>
          <w:iCs/>
          <w:lang w:val="en-GB"/>
        </w:rPr>
        <w:t>s to make a financial contribution to the Ebro Foods Foundation.</w:t>
      </w:r>
    </w:p>
    <w:p w:rsidR="00CC76ED" w:rsidRPr="00EA2506" w:rsidRDefault="00CC76ED" w:rsidP="00CC76ED">
      <w:pPr>
        <w:spacing w:after="240"/>
        <w:jc w:val="both"/>
        <w:rPr>
          <w:iCs/>
          <w:sz w:val="24"/>
          <w:szCs w:val="24"/>
          <w:lang w:val="en-GB"/>
        </w:rPr>
      </w:pPr>
      <w:r w:rsidRPr="00EA2506">
        <w:rPr>
          <w:iCs/>
          <w:sz w:val="24"/>
          <w:szCs w:val="24"/>
          <w:lang w:val="en-GB"/>
        </w:rPr>
        <w:t xml:space="preserve">To expressly authorise the </w:t>
      </w:r>
      <w:r>
        <w:rPr>
          <w:iCs/>
          <w:sz w:val="24"/>
          <w:szCs w:val="24"/>
          <w:lang w:val="en-GB"/>
        </w:rPr>
        <w:t>Board</w:t>
      </w:r>
      <w:r w:rsidRPr="00EA2506">
        <w:rPr>
          <w:iCs/>
          <w:sz w:val="24"/>
          <w:szCs w:val="24"/>
          <w:lang w:val="en-GB"/>
        </w:rPr>
        <w:t xml:space="preserve">, with the fullest powers necessary and the power of delegation, to make one or several contributions over the forthcoming years to the Ebro </w:t>
      </w:r>
      <w:r w:rsidRPr="00EA2506">
        <w:rPr>
          <w:iCs/>
          <w:sz w:val="24"/>
          <w:szCs w:val="24"/>
          <w:lang w:val="en-GB"/>
        </w:rPr>
        <w:lastRenderedPageBreak/>
        <w:t xml:space="preserve">Foods Foundation, up to a maximum of six hundred thousand (600,000) euros, without prejudice to the authorisations to fund the Ebro Foods Foundation granted to the </w:t>
      </w:r>
      <w:r>
        <w:rPr>
          <w:iCs/>
          <w:sz w:val="24"/>
          <w:szCs w:val="24"/>
          <w:lang w:val="en-GB"/>
        </w:rPr>
        <w:t>Board</w:t>
      </w:r>
      <w:r w:rsidRPr="00EA2506">
        <w:rPr>
          <w:iCs/>
          <w:sz w:val="24"/>
          <w:szCs w:val="24"/>
          <w:lang w:val="en-GB"/>
        </w:rPr>
        <w:t xml:space="preserve"> of </w:t>
      </w:r>
      <w:r>
        <w:rPr>
          <w:iCs/>
          <w:sz w:val="24"/>
          <w:szCs w:val="24"/>
          <w:lang w:val="en-GB"/>
        </w:rPr>
        <w:t>Director</w:t>
      </w:r>
      <w:r w:rsidRPr="00EA2506">
        <w:rPr>
          <w:iCs/>
          <w:sz w:val="24"/>
          <w:szCs w:val="24"/>
          <w:lang w:val="en-GB"/>
        </w:rPr>
        <w:t xml:space="preserve">s by the General Meeting of </w:t>
      </w:r>
      <w:r>
        <w:rPr>
          <w:iCs/>
          <w:sz w:val="24"/>
          <w:szCs w:val="24"/>
          <w:lang w:val="en-GB"/>
        </w:rPr>
        <w:t>s</w:t>
      </w:r>
      <w:r w:rsidRPr="00EA2506">
        <w:rPr>
          <w:iCs/>
          <w:sz w:val="24"/>
          <w:szCs w:val="24"/>
          <w:lang w:val="en-GB"/>
        </w:rPr>
        <w:t>hareholders of Ebro Foods, S.A. in earlier years.</w:t>
      </w:r>
      <w:r w:rsidR="00634E0B">
        <w:rPr>
          <w:iCs/>
          <w:sz w:val="24"/>
          <w:szCs w:val="24"/>
          <w:lang w:val="en-GB"/>
        </w:rPr>
        <w:t>”</w:t>
      </w:r>
      <w:r w:rsidRPr="00EA2506">
        <w:rPr>
          <w:iCs/>
          <w:sz w:val="24"/>
          <w:szCs w:val="24"/>
          <w:lang w:val="en-GB"/>
        </w:rPr>
        <w:t xml:space="preserve"> </w:t>
      </w:r>
    </w:p>
    <w:p w:rsidR="00CC76ED" w:rsidRPr="00EA2506" w:rsidRDefault="00CC76ED" w:rsidP="00CC76ED">
      <w:pPr>
        <w:spacing w:before="240" w:after="240"/>
        <w:jc w:val="both"/>
        <w:rPr>
          <w:b/>
          <w:sz w:val="24"/>
          <w:szCs w:val="24"/>
          <w:lang w:val="en-GB"/>
        </w:rPr>
      </w:pPr>
      <w:r w:rsidRPr="00EA2506">
        <w:rPr>
          <w:b/>
          <w:sz w:val="24"/>
          <w:szCs w:val="24"/>
          <w:lang w:val="en-GB"/>
        </w:rPr>
        <w:t xml:space="preserve">RESOLUTION </w:t>
      </w:r>
      <w:r w:rsidR="00634E0B" w:rsidRPr="00634E0B">
        <w:rPr>
          <w:b/>
          <w:sz w:val="24"/>
          <w:lang w:val="en-GB"/>
        </w:rPr>
        <w:t>ADOPTED</w:t>
      </w:r>
      <w:r w:rsidRPr="00EA2506">
        <w:rPr>
          <w:b/>
          <w:sz w:val="24"/>
          <w:szCs w:val="24"/>
          <w:lang w:val="en-GB"/>
        </w:rPr>
        <w:t xml:space="preserve"> UNDER ITEM TEN ON THE AGENDA</w:t>
      </w:r>
    </w:p>
    <w:p w:rsidR="00CC76ED" w:rsidRPr="00EA2506" w:rsidRDefault="00634E0B" w:rsidP="00CC76ED">
      <w:pPr>
        <w:pStyle w:val="Yolanda"/>
        <w:spacing w:after="240"/>
        <w:jc w:val="both"/>
        <w:rPr>
          <w:rFonts w:ascii="Times New Roman" w:hAnsi="Times New Roman" w:cs="Times New Roman"/>
          <w:lang w:val="en-GB"/>
        </w:rPr>
      </w:pPr>
      <w:r>
        <w:rPr>
          <w:rFonts w:ascii="Times New Roman" w:hAnsi="Times New Roman" w:cs="Times New Roman"/>
          <w:iCs/>
          <w:lang w:val="en-GB"/>
        </w:rPr>
        <w:t>“</w:t>
      </w:r>
      <w:r w:rsidR="00CC76ED" w:rsidRPr="00EA2506">
        <w:rPr>
          <w:rFonts w:ascii="Times New Roman" w:hAnsi="Times New Roman" w:cs="Times New Roman"/>
          <w:i/>
          <w:iCs/>
          <w:lang w:val="en-GB"/>
        </w:rPr>
        <w:t>Delegation of powers to put on record in a public instrument, execute, develop, rectify and implement the resolutions adopted at the Annual General Meeting.</w:t>
      </w:r>
    </w:p>
    <w:p w:rsidR="00CC76ED" w:rsidRDefault="00CC76ED" w:rsidP="00CC76ED">
      <w:pPr>
        <w:spacing w:after="240"/>
        <w:jc w:val="both"/>
        <w:rPr>
          <w:sz w:val="24"/>
          <w:szCs w:val="24"/>
          <w:lang w:val="en-GB"/>
        </w:rPr>
      </w:pPr>
      <w:r w:rsidRPr="00EA2506">
        <w:rPr>
          <w:sz w:val="24"/>
          <w:szCs w:val="24"/>
          <w:lang w:val="en-GB"/>
        </w:rPr>
        <w:t xml:space="preserve">To expressly delegate to the Chairman, Secretary and Vice-Secretary of the </w:t>
      </w:r>
      <w:r>
        <w:rPr>
          <w:sz w:val="24"/>
          <w:szCs w:val="24"/>
          <w:lang w:val="en-GB"/>
        </w:rPr>
        <w:t>Board</w:t>
      </w:r>
      <w:r w:rsidRPr="00EA2506">
        <w:rPr>
          <w:sz w:val="24"/>
          <w:szCs w:val="24"/>
          <w:lang w:val="en-GB"/>
        </w:rPr>
        <w:t xml:space="preserve"> of </w:t>
      </w:r>
      <w:r>
        <w:rPr>
          <w:sz w:val="24"/>
          <w:szCs w:val="24"/>
          <w:lang w:val="en-GB"/>
        </w:rPr>
        <w:t>Director</w:t>
      </w:r>
      <w:r w:rsidRPr="00EA2506">
        <w:rPr>
          <w:sz w:val="24"/>
          <w:szCs w:val="24"/>
          <w:lang w:val="en-GB"/>
        </w:rPr>
        <w:t>s as extensively as may be required by law, so that any one of them, acting individually and with his sole signature, may execute, put on record and give notice of each and all of the resolutions adopted at this General Meeting, supplement, develop and remedy those resolutions, deliver them and secure their full or partial entry in the Trade Register or in any other registers kept by the corresponding public or private institutions, execute and rectify public or private documents of whatsoever nature and take such other action or actions as may be necessary.</w:t>
      </w:r>
      <w:r w:rsidR="00634E0B">
        <w:rPr>
          <w:sz w:val="24"/>
          <w:szCs w:val="24"/>
          <w:lang w:val="en-GB"/>
        </w:rPr>
        <w:t>”</w:t>
      </w:r>
    </w:p>
    <w:p w:rsidR="00CC76ED" w:rsidRPr="00634E0B" w:rsidRDefault="008472C6" w:rsidP="008472C6">
      <w:pPr>
        <w:spacing w:after="240"/>
        <w:jc w:val="center"/>
        <w:rPr>
          <w:sz w:val="24"/>
          <w:szCs w:val="24"/>
          <w:lang w:val="en-GB"/>
        </w:rPr>
      </w:pPr>
      <w:r>
        <w:rPr>
          <w:sz w:val="24"/>
          <w:szCs w:val="24"/>
          <w:lang w:val="en-GB"/>
        </w:rPr>
        <w:t>*******</w:t>
      </w:r>
    </w:p>
    <w:p w:rsidR="00035C1F" w:rsidRDefault="00035C1F" w:rsidP="0065042B">
      <w:pPr>
        <w:spacing w:line="360" w:lineRule="auto"/>
        <w:jc w:val="center"/>
        <w:rPr>
          <w:bCs/>
          <w:sz w:val="24"/>
          <w:szCs w:val="24"/>
          <w:lang w:val="en-US"/>
        </w:rPr>
      </w:pPr>
    </w:p>
    <w:sectPr w:rsidR="00035C1F" w:rsidSect="008472C6">
      <w:footerReference w:type="default" r:id="rId8"/>
      <w:pgSz w:w="11906" w:h="16838" w:code="9"/>
      <w:pgMar w:top="1701" w:right="170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EF0" w:rsidRDefault="00AB0EF0" w:rsidP="00E212D7">
      <w:r>
        <w:separator/>
      </w:r>
    </w:p>
  </w:endnote>
  <w:endnote w:type="continuationSeparator" w:id="0">
    <w:p w:rsidR="00AB0EF0" w:rsidRDefault="00AB0EF0" w:rsidP="00E2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617136"/>
      <w:docPartObj>
        <w:docPartGallery w:val="Page Numbers (Bottom of Page)"/>
        <w:docPartUnique/>
      </w:docPartObj>
    </w:sdtPr>
    <w:sdtEndPr>
      <w:rPr>
        <w:sz w:val="16"/>
        <w:szCs w:val="16"/>
      </w:rPr>
    </w:sdtEndPr>
    <w:sdtContent>
      <w:p w:rsidR="003C105F" w:rsidRPr="003C105F" w:rsidRDefault="003C105F">
        <w:pPr>
          <w:pStyle w:val="Piedepgina"/>
          <w:jc w:val="right"/>
          <w:rPr>
            <w:sz w:val="16"/>
            <w:szCs w:val="16"/>
          </w:rPr>
        </w:pPr>
        <w:r w:rsidRPr="003C105F">
          <w:rPr>
            <w:sz w:val="16"/>
            <w:szCs w:val="16"/>
          </w:rPr>
          <w:fldChar w:fldCharType="begin"/>
        </w:r>
        <w:r w:rsidRPr="003C105F">
          <w:rPr>
            <w:sz w:val="16"/>
            <w:szCs w:val="16"/>
          </w:rPr>
          <w:instrText>PAGE   \* MERGEFORMAT</w:instrText>
        </w:r>
        <w:r w:rsidRPr="003C105F">
          <w:rPr>
            <w:sz w:val="16"/>
            <w:szCs w:val="16"/>
          </w:rPr>
          <w:fldChar w:fldCharType="separate"/>
        </w:r>
        <w:r w:rsidR="008472C6">
          <w:rPr>
            <w:noProof/>
            <w:sz w:val="16"/>
            <w:szCs w:val="16"/>
          </w:rPr>
          <w:t>4</w:t>
        </w:r>
        <w:r w:rsidRPr="003C105F">
          <w:rPr>
            <w:sz w:val="16"/>
            <w:szCs w:val="16"/>
          </w:rPr>
          <w:fldChar w:fldCharType="end"/>
        </w:r>
      </w:p>
    </w:sdtContent>
  </w:sdt>
  <w:p w:rsidR="003C105F" w:rsidRDefault="003C10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EF0" w:rsidRDefault="00AB0EF0" w:rsidP="00E212D7">
      <w:r>
        <w:separator/>
      </w:r>
    </w:p>
  </w:footnote>
  <w:footnote w:type="continuationSeparator" w:id="0">
    <w:p w:rsidR="00AB0EF0" w:rsidRDefault="00AB0EF0" w:rsidP="00E21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08D"/>
    <w:multiLevelType w:val="hybridMultilevel"/>
    <w:tmpl w:val="3E047642"/>
    <w:lvl w:ilvl="0" w:tplc="FB6617F6">
      <w:start w:val="1"/>
      <w:numFmt w:val="lowerLetter"/>
      <w:lvlText w:val="%1)"/>
      <w:lvlJc w:val="left"/>
      <w:pPr>
        <w:tabs>
          <w:tab w:val="num" w:pos="1071"/>
        </w:tabs>
        <w:ind w:left="1071" w:hanging="363"/>
      </w:pPr>
      <w:rPr>
        <w:rFonts w:hint="default"/>
      </w:rPr>
    </w:lvl>
    <w:lvl w:ilvl="1" w:tplc="040A0019" w:tentative="1">
      <w:start w:val="1"/>
      <w:numFmt w:val="lowerLetter"/>
      <w:lvlText w:val="%2."/>
      <w:lvlJc w:val="left"/>
      <w:pPr>
        <w:tabs>
          <w:tab w:val="num" w:pos="1788"/>
        </w:tabs>
        <w:ind w:left="1788" w:hanging="360"/>
      </w:pPr>
    </w:lvl>
    <w:lvl w:ilvl="2" w:tplc="040A001B" w:tentative="1">
      <w:start w:val="1"/>
      <w:numFmt w:val="lowerRoman"/>
      <w:lvlText w:val="%3."/>
      <w:lvlJc w:val="right"/>
      <w:pPr>
        <w:tabs>
          <w:tab w:val="num" w:pos="2508"/>
        </w:tabs>
        <w:ind w:left="2508" w:hanging="180"/>
      </w:pPr>
    </w:lvl>
    <w:lvl w:ilvl="3" w:tplc="040A000F" w:tentative="1">
      <w:start w:val="1"/>
      <w:numFmt w:val="decimal"/>
      <w:lvlText w:val="%4."/>
      <w:lvlJc w:val="left"/>
      <w:pPr>
        <w:tabs>
          <w:tab w:val="num" w:pos="3228"/>
        </w:tabs>
        <w:ind w:left="3228" w:hanging="360"/>
      </w:pPr>
    </w:lvl>
    <w:lvl w:ilvl="4" w:tplc="040A0019" w:tentative="1">
      <w:start w:val="1"/>
      <w:numFmt w:val="lowerLetter"/>
      <w:lvlText w:val="%5."/>
      <w:lvlJc w:val="left"/>
      <w:pPr>
        <w:tabs>
          <w:tab w:val="num" w:pos="3948"/>
        </w:tabs>
        <w:ind w:left="3948" w:hanging="360"/>
      </w:pPr>
    </w:lvl>
    <w:lvl w:ilvl="5" w:tplc="040A001B" w:tentative="1">
      <w:start w:val="1"/>
      <w:numFmt w:val="lowerRoman"/>
      <w:lvlText w:val="%6."/>
      <w:lvlJc w:val="right"/>
      <w:pPr>
        <w:tabs>
          <w:tab w:val="num" w:pos="4668"/>
        </w:tabs>
        <w:ind w:left="4668" w:hanging="180"/>
      </w:pPr>
    </w:lvl>
    <w:lvl w:ilvl="6" w:tplc="040A000F" w:tentative="1">
      <w:start w:val="1"/>
      <w:numFmt w:val="decimal"/>
      <w:lvlText w:val="%7."/>
      <w:lvlJc w:val="left"/>
      <w:pPr>
        <w:tabs>
          <w:tab w:val="num" w:pos="5388"/>
        </w:tabs>
        <w:ind w:left="5388" w:hanging="360"/>
      </w:pPr>
    </w:lvl>
    <w:lvl w:ilvl="7" w:tplc="040A0019" w:tentative="1">
      <w:start w:val="1"/>
      <w:numFmt w:val="lowerLetter"/>
      <w:lvlText w:val="%8."/>
      <w:lvlJc w:val="left"/>
      <w:pPr>
        <w:tabs>
          <w:tab w:val="num" w:pos="6108"/>
        </w:tabs>
        <w:ind w:left="6108" w:hanging="360"/>
      </w:pPr>
    </w:lvl>
    <w:lvl w:ilvl="8" w:tplc="040A001B" w:tentative="1">
      <w:start w:val="1"/>
      <w:numFmt w:val="lowerRoman"/>
      <w:lvlText w:val="%9."/>
      <w:lvlJc w:val="right"/>
      <w:pPr>
        <w:tabs>
          <w:tab w:val="num" w:pos="6828"/>
        </w:tabs>
        <w:ind w:left="6828" w:hanging="180"/>
      </w:pPr>
    </w:lvl>
  </w:abstractNum>
  <w:abstractNum w:abstractNumId="1" w15:restartNumberingAfterBreak="0">
    <w:nsid w:val="00C40E85"/>
    <w:multiLevelType w:val="hybridMultilevel"/>
    <w:tmpl w:val="2C32DD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A4F1D"/>
    <w:multiLevelType w:val="hybridMultilevel"/>
    <w:tmpl w:val="00B809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4B0912"/>
    <w:multiLevelType w:val="hybridMultilevel"/>
    <w:tmpl w:val="632866F0"/>
    <w:lvl w:ilvl="0" w:tplc="584480F2">
      <w:start w:val="1"/>
      <w:numFmt w:val="ordinalText"/>
      <w:lvlText w:val="%1."/>
      <w:lvlJc w:val="left"/>
      <w:pPr>
        <w:ind w:left="36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D37E48"/>
    <w:multiLevelType w:val="hybridMultilevel"/>
    <w:tmpl w:val="FD5EBA70"/>
    <w:lvl w:ilvl="0" w:tplc="3094EF04">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F154CD"/>
    <w:multiLevelType w:val="multilevel"/>
    <w:tmpl w:val="EFE6F86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AC5921"/>
    <w:multiLevelType w:val="hybridMultilevel"/>
    <w:tmpl w:val="26365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1E4E49"/>
    <w:multiLevelType w:val="hybridMultilevel"/>
    <w:tmpl w:val="67CEE37E"/>
    <w:lvl w:ilvl="0" w:tplc="6D98C44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4B33FB"/>
    <w:multiLevelType w:val="hybridMultilevel"/>
    <w:tmpl w:val="D4869C70"/>
    <w:lvl w:ilvl="0" w:tplc="B66C0040">
      <w:start w:val="1"/>
      <w:numFmt w:val="lowerLetter"/>
      <w:lvlText w:val="%1."/>
      <w:lvlJc w:val="left"/>
      <w:pPr>
        <w:tabs>
          <w:tab w:val="num" w:pos="474"/>
        </w:tabs>
        <w:ind w:left="474" w:hanging="360"/>
      </w:pPr>
      <w:rPr>
        <w:rFonts w:ascii="Times New Roman" w:hAnsi="Times New Roman" w:hint="default"/>
        <w:sz w:val="24"/>
        <w:szCs w:val="20"/>
      </w:rPr>
    </w:lvl>
    <w:lvl w:ilvl="1" w:tplc="C122A596">
      <w:numFmt w:val="bullet"/>
      <w:lvlText w:val="-"/>
      <w:lvlJc w:val="left"/>
      <w:pPr>
        <w:tabs>
          <w:tab w:val="num" w:pos="1440"/>
        </w:tabs>
        <w:ind w:left="1440" w:hanging="360"/>
      </w:pPr>
      <w:rPr>
        <w:rFonts w:ascii="Arial" w:hAnsi="Arial" w:cs="Times New Roman" w:hint="default"/>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E61713E"/>
    <w:multiLevelType w:val="hybridMultilevel"/>
    <w:tmpl w:val="B732A384"/>
    <w:lvl w:ilvl="0" w:tplc="765C4BB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9073A9"/>
    <w:multiLevelType w:val="hybridMultilevel"/>
    <w:tmpl w:val="7D20AE10"/>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4D1771"/>
    <w:multiLevelType w:val="hybridMultilevel"/>
    <w:tmpl w:val="B240CD4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2906F7B"/>
    <w:multiLevelType w:val="multilevel"/>
    <w:tmpl w:val="24F41316"/>
    <w:lvl w:ilvl="0">
      <w:start w:val="5"/>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3" w15:restartNumberingAfterBreak="0">
    <w:nsid w:val="344451CD"/>
    <w:multiLevelType w:val="singleLevel"/>
    <w:tmpl w:val="1D72F098"/>
    <w:lvl w:ilvl="0">
      <w:start w:val="1"/>
      <w:numFmt w:val="upperRoman"/>
      <w:pStyle w:val="Ttulo2"/>
      <w:lvlText w:val="%1."/>
      <w:lvlJc w:val="left"/>
      <w:pPr>
        <w:tabs>
          <w:tab w:val="num" w:pos="720"/>
        </w:tabs>
        <w:ind w:left="720" w:hanging="720"/>
      </w:pPr>
      <w:rPr>
        <w:rFonts w:hint="default"/>
      </w:rPr>
    </w:lvl>
  </w:abstractNum>
  <w:abstractNum w:abstractNumId="14" w15:restartNumberingAfterBreak="0">
    <w:nsid w:val="3D5369A9"/>
    <w:multiLevelType w:val="hybridMultilevel"/>
    <w:tmpl w:val="D73A75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38D2A92"/>
    <w:multiLevelType w:val="hybridMultilevel"/>
    <w:tmpl w:val="1B7A9FA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3D92546"/>
    <w:multiLevelType w:val="hybridMultilevel"/>
    <w:tmpl w:val="4E183C82"/>
    <w:lvl w:ilvl="0" w:tplc="0C0A0005">
      <w:start w:val="1"/>
      <w:numFmt w:val="bullet"/>
      <w:lvlText w:val=""/>
      <w:lvlJc w:val="left"/>
      <w:pPr>
        <w:tabs>
          <w:tab w:val="num" w:pos="720"/>
        </w:tabs>
        <w:ind w:left="720" w:hanging="360"/>
      </w:pPr>
      <w:rPr>
        <w:rFonts w:ascii="Wingdings" w:hAnsi="Wingdings"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0E07AD"/>
    <w:multiLevelType w:val="multilevel"/>
    <w:tmpl w:val="D7AEA626"/>
    <w:styleLink w:val="Estilo3"/>
    <w:lvl w:ilvl="0">
      <w:start w:val="8"/>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500B7E84"/>
    <w:multiLevelType w:val="hybridMultilevel"/>
    <w:tmpl w:val="E5381F2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DE44122"/>
    <w:multiLevelType w:val="hybridMultilevel"/>
    <w:tmpl w:val="3318A8C2"/>
    <w:lvl w:ilvl="0" w:tplc="935238FC">
      <w:start w:val="2"/>
      <w:numFmt w:val="upperRoman"/>
      <w:pStyle w:val="Ttulo4"/>
      <w:lvlText w:val="%1."/>
      <w:lvlJc w:val="left"/>
      <w:pPr>
        <w:tabs>
          <w:tab w:val="num" w:pos="3975"/>
        </w:tabs>
        <w:ind w:left="3975" w:hanging="720"/>
      </w:pPr>
      <w:rPr>
        <w:rFonts w:hint="default"/>
      </w:rPr>
    </w:lvl>
    <w:lvl w:ilvl="1" w:tplc="0C0A0019" w:tentative="1">
      <w:start w:val="1"/>
      <w:numFmt w:val="lowerLetter"/>
      <w:lvlText w:val="%2."/>
      <w:lvlJc w:val="left"/>
      <w:pPr>
        <w:tabs>
          <w:tab w:val="num" w:pos="4335"/>
        </w:tabs>
        <w:ind w:left="4335" w:hanging="360"/>
      </w:pPr>
    </w:lvl>
    <w:lvl w:ilvl="2" w:tplc="0C0A001B" w:tentative="1">
      <w:start w:val="1"/>
      <w:numFmt w:val="lowerRoman"/>
      <w:lvlText w:val="%3."/>
      <w:lvlJc w:val="right"/>
      <w:pPr>
        <w:tabs>
          <w:tab w:val="num" w:pos="5055"/>
        </w:tabs>
        <w:ind w:left="5055" w:hanging="180"/>
      </w:pPr>
    </w:lvl>
    <w:lvl w:ilvl="3" w:tplc="0C0A000F" w:tentative="1">
      <w:start w:val="1"/>
      <w:numFmt w:val="decimal"/>
      <w:lvlText w:val="%4."/>
      <w:lvlJc w:val="left"/>
      <w:pPr>
        <w:tabs>
          <w:tab w:val="num" w:pos="5775"/>
        </w:tabs>
        <w:ind w:left="5775" w:hanging="360"/>
      </w:pPr>
    </w:lvl>
    <w:lvl w:ilvl="4" w:tplc="0C0A0019" w:tentative="1">
      <w:start w:val="1"/>
      <w:numFmt w:val="lowerLetter"/>
      <w:lvlText w:val="%5."/>
      <w:lvlJc w:val="left"/>
      <w:pPr>
        <w:tabs>
          <w:tab w:val="num" w:pos="6495"/>
        </w:tabs>
        <w:ind w:left="6495" w:hanging="360"/>
      </w:pPr>
    </w:lvl>
    <w:lvl w:ilvl="5" w:tplc="0C0A001B" w:tentative="1">
      <w:start w:val="1"/>
      <w:numFmt w:val="lowerRoman"/>
      <w:lvlText w:val="%6."/>
      <w:lvlJc w:val="right"/>
      <w:pPr>
        <w:tabs>
          <w:tab w:val="num" w:pos="7215"/>
        </w:tabs>
        <w:ind w:left="7215" w:hanging="180"/>
      </w:pPr>
    </w:lvl>
    <w:lvl w:ilvl="6" w:tplc="0C0A000F" w:tentative="1">
      <w:start w:val="1"/>
      <w:numFmt w:val="decimal"/>
      <w:lvlText w:val="%7."/>
      <w:lvlJc w:val="left"/>
      <w:pPr>
        <w:tabs>
          <w:tab w:val="num" w:pos="7935"/>
        </w:tabs>
        <w:ind w:left="7935" w:hanging="360"/>
      </w:pPr>
    </w:lvl>
    <w:lvl w:ilvl="7" w:tplc="0C0A0019" w:tentative="1">
      <w:start w:val="1"/>
      <w:numFmt w:val="lowerLetter"/>
      <w:lvlText w:val="%8."/>
      <w:lvlJc w:val="left"/>
      <w:pPr>
        <w:tabs>
          <w:tab w:val="num" w:pos="8655"/>
        </w:tabs>
        <w:ind w:left="8655" w:hanging="360"/>
      </w:pPr>
    </w:lvl>
    <w:lvl w:ilvl="8" w:tplc="0C0A001B" w:tentative="1">
      <w:start w:val="1"/>
      <w:numFmt w:val="lowerRoman"/>
      <w:lvlText w:val="%9."/>
      <w:lvlJc w:val="right"/>
      <w:pPr>
        <w:tabs>
          <w:tab w:val="num" w:pos="9375"/>
        </w:tabs>
        <w:ind w:left="9375" w:hanging="180"/>
      </w:pPr>
    </w:lvl>
  </w:abstractNum>
  <w:abstractNum w:abstractNumId="20" w15:restartNumberingAfterBreak="0">
    <w:nsid w:val="637A0C48"/>
    <w:multiLevelType w:val="multilevel"/>
    <w:tmpl w:val="9692FE06"/>
    <w:lvl w:ilvl="0">
      <w:start w:val="5"/>
      <w:numFmt w:val="decimal"/>
      <w:lvlText w:val="%1."/>
      <w:lvlJc w:val="left"/>
      <w:pPr>
        <w:ind w:left="390" w:hanging="390"/>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4BC4576"/>
    <w:multiLevelType w:val="multilevel"/>
    <w:tmpl w:val="BC94F6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123F39"/>
    <w:multiLevelType w:val="multilevel"/>
    <w:tmpl w:val="3580ED70"/>
    <w:lvl w:ilvl="0">
      <w:start w:val="6"/>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6A28B5"/>
    <w:multiLevelType w:val="hybridMultilevel"/>
    <w:tmpl w:val="810C07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FF657B"/>
    <w:multiLevelType w:val="hybridMultilevel"/>
    <w:tmpl w:val="1C2E8DA6"/>
    <w:lvl w:ilvl="0" w:tplc="2FBA4E10">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72DB1CD0"/>
    <w:multiLevelType w:val="hybridMultilevel"/>
    <w:tmpl w:val="20E65BB0"/>
    <w:lvl w:ilvl="0" w:tplc="D8524992">
      <w:start w:val="1"/>
      <w:numFmt w:val="bullet"/>
      <w:lvlText w:val="-"/>
      <w:lvlJc w:val="left"/>
      <w:pPr>
        <w:ind w:left="720" w:hanging="360"/>
      </w:pPr>
      <w:rPr>
        <w:rFonts w:ascii="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CF086D"/>
    <w:multiLevelType w:val="hybridMultilevel"/>
    <w:tmpl w:val="60DEB016"/>
    <w:lvl w:ilvl="0" w:tplc="22E0602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7" w15:restartNumberingAfterBreak="0">
    <w:nsid w:val="77DD2943"/>
    <w:multiLevelType w:val="multilevel"/>
    <w:tmpl w:val="BC94F6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BE717A"/>
    <w:multiLevelType w:val="multilevel"/>
    <w:tmpl w:val="2AA8F1BC"/>
    <w:lvl w:ilvl="0">
      <w:start w:val="6"/>
      <w:numFmt w:val="decimal"/>
      <w:lvlText w:val="%1."/>
      <w:lvlJc w:val="left"/>
      <w:pPr>
        <w:ind w:left="360" w:hanging="360"/>
      </w:pPr>
      <w:rPr>
        <w:rFonts w:hint="default"/>
      </w:rPr>
    </w:lvl>
    <w:lvl w:ilvl="1">
      <w:start w:val="1"/>
      <w:numFmt w:val="decimal"/>
      <w:lvlText w:val="9.%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13"/>
  </w:num>
  <w:num w:numId="4">
    <w:abstractNumId w:val="19"/>
  </w:num>
  <w:num w:numId="5">
    <w:abstractNumId w:val="17"/>
  </w:num>
  <w:num w:numId="6">
    <w:abstractNumId w:val="6"/>
  </w:num>
  <w:num w:numId="7">
    <w:abstractNumId w:val="9"/>
  </w:num>
  <w:num w:numId="8">
    <w:abstractNumId w:val="24"/>
  </w:num>
  <w:num w:numId="9">
    <w:abstractNumId w:val="26"/>
  </w:num>
  <w:num w:numId="10">
    <w:abstractNumId w:val="16"/>
  </w:num>
  <w:num w:numId="11">
    <w:abstractNumId w:val="14"/>
  </w:num>
  <w:num w:numId="12">
    <w:abstractNumId w:val="15"/>
  </w:num>
  <w:num w:numId="13">
    <w:abstractNumId w:val="18"/>
  </w:num>
  <w:num w:numId="14">
    <w:abstractNumId w:val="10"/>
  </w:num>
  <w:num w:numId="15">
    <w:abstractNumId w:val="20"/>
  </w:num>
  <w:num w:numId="16">
    <w:abstractNumId w:val="21"/>
  </w:num>
  <w:num w:numId="17">
    <w:abstractNumId w:val="27"/>
  </w:num>
  <w:num w:numId="18">
    <w:abstractNumId w:val="3"/>
  </w:num>
  <w:num w:numId="19">
    <w:abstractNumId w:val="12"/>
  </w:num>
  <w:num w:numId="20">
    <w:abstractNumId w:val="11"/>
  </w:num>
  <w:num w:numId="21">
    <w:abstractNumId w:val="1"/>
  </w:num>
  <w:num w:numId="22">
    <w:abstractNumId w:val="2"/>
  </w:num>
  <w:num w:numId="23">
    <w:abstractNumId w:val="23"/>
  </w:num>
  <w:num w:numId="24">
    <w:abstractNumId w:val="4"/>
  </w:num>
  <w:num w:numId="25">
    <w:abstractNumId w:val="0"/>
  </w:num>
  <w:num w:numId="26">
    <w:abstractNumId w:val="25"/>
  </w:num>
  <w:num w:numId="27">
    <w:abstractNumId w:val="28"/>
  </w:num>
  <w:num w:numId="28">
    <w:abstractNumId w:val="2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2D7"/>
    <w:rsid w:val="00035C1F"/>
    <w:rsid w:val="0003661E"/>
    <w:rsid w:val="000D42C4"/>
    <w:rsid w:val="00155EBD"/>
    <w:rsid w:val="001E122D"/>
    <w:rsid w:val="0034580D"/>
    <w:rsid w:val="003A19C2"/>
    <w:rsid w:val="003C105F"/>
    <w:rsid w:val="00430B6F"/>
    <w:rsid w:val="004500FF"/>
    <w:rsid w:val="00475EA3"/>
    <w:rsid w:val="004C5395"/>
    <w:rsid w:val="0050178C"/>
    <w:rsid w:val="005F1EA3"/>
    <w:rsid w:val="00634E0B"/>
    <w:rsid w:val="0065042B"/>
    <w:rsid w:val="00652E84"/>
    <w:rsid w:val="006B459E"/>
    <w:rsid w:val="00701C7F"/>
    <w:rsid w:val="00724288"/>
    <w:rsid w:val="00735789"/>
    <w:rsid w:val="00752BFF"/>
    <w:rsid w:val="00760DB9"/>
    <w:rsid w:val="0078472E"/>
    <w:rsid w:val="0078573D"/>
    <w:rsid w:val="00813F3A"/>
    <w:rsid w:val="008472C6"/>
    <w:rsid w:val="00891C5F"/>
    <w:rsid w:val="008F5190"/>
    <w:rsid w:val="00936E71"/>
    <w:rsid w:val="00943CF8"/>
    <w:rsid w:val="009576A6"/>
    <w:rsid w:val="00970779"/>
    <w:rsid w:val="00972970"/>
    <w:rsid w:val="009D0F10"/>
    <w:rsid w:val="00AB0EF0"/>
    <w:rsid w:val="00AF7E07"/>
    <w:rsid w:val="00B73E82"/>
    <w:rsid w:val="00C80B96"/>
    <w:rsid w:val="00CC76ED"/>
    <w:rsid w:val="00E212D7"/>
    <w:rsid w:val="00E65693"/>
    <w:rsid w:val="00E829A9"/>
    <w:rsid w:val="00F676B7"/>
    <w:rsid w:val="00F85E44"/>
    <w:rsid w:val="00FC70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315387-26EA-42CC-96A0-9A81F01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2D7"/>
    <w:pPr>
      <w:jc w:val="left"/>
    </w:pPr>
    <w:rPr>
      <w:rFonts w:ascii="Times New Roman" w:hAnsi="Times New Roman" w:cs="Times New Roman"/>
      <w:sz w:val="20"/>
      <w:szCs w:val="20"/>
      <w:lang w:eastAsia="es-ES"/>
    </w:rPr>
  </w:style>
  <w:style w:type="paragraph" w:styleId="Ttulo1">
    <w:name w:val="heading 1"/>
    <w:basedOn w:val="Normal"/>
    <w:next w:val="Normal"/>
    <w:link w:val="Ttulo1Car"/>
    <w:qFormat/>
    <w:rsid w:val="00AB0EF0"/>
    <w:pPr>
      <w:keepNext/>
      <w:jc w:val="center"/>
      <w:outlineLvl w:val="0"/>
    </w:pPr>
    <w:rPr>
      <w:rFonts w:ascii="Book Antiqua" w:eastAsia="Times New Roman" w:hAnsi="Book Antiqua"/>
      <w:b/>
      <w:sz w:val="22"/>
      <w:lang w:val="es-ES_tradnl"/>
    </w:rPr>
  </w:style>
  <w:style w:type="paragraph" w:styleId="Ttulo2">
    <w:name w:val="heading 2"/>
    <w:basedOn w:val="Normal"/>
    <w:next w:val="Normal"/>
    <w:link w:val="Ttulo2Car"/>
    <w:qFormat/>
    <w:rsid w:val="00AB0EF0"/>
    <w:pPr>
      <w:keepNext/>
      <w:numPr>
        <w:numId w:val="3"/>
      </w:numPr>
      <w:jc w:val="center"/>
      <w:outlineLvl w:val="1"/>
    </w:pPr>
    <w:rPr>
      <w:rFonts w:ascii="Book Antiqua" w:eastAsia="Times New Roman" w:hAnsi="Book Antiqua"/>
      <w:b/>
      <w:sz w:val="22"/>
      <w:lang w:val="es-ES_tradnl"/>
    </w:rPr>
  </w:style>
  <w:style w:type="paragraph" w:styleId="Ttulo3">
    <w:name w:val="heading 3"/>
    <w:basedOn w:val="Normal"/>
    <w:next w:val="Normal"/>
    <w:link w:val="Ttulo3Car"/>
    <w:qFormat/>
    <w:rsid w:val="00AB0EF0"/>
    <w:pPr>
      <w:keepNext/>
      <w:jc w:val="center"/>
      <w:outlineLvl w:val="2"/>
    </w:pPr>
    <w:rPr>
      <w:rFonts w:ascii="CG Times" w:eastAsia="Times New Roman" w:hAnsi="CG Times"/>
      <w:b/>
      <w:sz w:val="24"/>
      <w:lang w:val="es-ES_tradnl"/>
    </w:rPr>
  </w:style>
  <w:style w:type="paragraph" w:styleId="Ttulo4">
    <w:name w:val="heading 4"/>
    <w:basedOn w:val="Normal"/>
    <w:next w:val="Normal"/>
    <w:link w:val="Ttulo4Car"/>
    <w:qFormat/>
    <w:rsid w:val="00AB0EF0"/>
    <w:pPr>
      <w:keepNext/>
      <w:numPr>
        <w:numId w:val="4"/>
      </w:numPr>
      <w:outlineLvl w:val="3"/>
    </w:pPr>
    <w:rPr>
      <w:rFonts w:ascii="Book Antiqua" w:eastAsia="Times New Roman" w:hAnsi="Book Antiqua"/>
      <w:b/>
      <w:sz w:val="22"/>
      <w:lang w:val="es-ES_tradnl"/>
    </w:rPr>
  </w:style>
  <w:style w:type="paragraph" w:styleId="Ttulo5">
    <w:name w:val="heading 5"/>
    <w:basedOn w:val="Normal"/>
    <w:next w:val="Normal"/>
    <w:link w:val="Ttulo5Car"/>
    <w:unhideWhenUsed/>
    <w:qFormat/>
    <w:rsid w:val="00AB0EF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AB0EF0"/>
    <w:pPr>
      <w:keepNext/>
      <w:jc w:val="both"/>
      <w:outlineLvl w:val="5"/>
    </w:pPr>
    <w:rPr>
      <w:rFonts w:eastAsia="Times New Roman"/>
      <w:b/>
      <w:bCs/>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212D7"/>
    <w:rPr>
      <w:color w:val="0000FF"/>
      <w:u w:val="single"/>
    </w:rPr>
  </w:style>
  <w:style w:type="paragraph" w:styleId="Textoindependiente">
    <w:name w:val="Body Text"/>
    <w:basedOn w:val="Normal"/>
    <w:link w:val="TextoindependienteCar"/>
    <w:unhideWhenUsed/>
    <w:rsid w:val="00E212D7"/>
    <w:rPr>
      <w:sz w:val="24"/>
      <w:szCs w:val="24"/>
    </w:rPr>
  </w:style>
  <w:style w:type="character" w:customStyle="1" w:styleId="TextoindependienteCar">
    <w:name w:val="Texto independiente Car"/>
    <w:basedOn w:val="Fuentedeprrafopredeter"/>
    <w:link w:val="Textoindependiente"/>
    <w:uiPriority w:val="99"/>
    <w:semiHidden/>
    <w:rsid w:val="00E212D7"/>
    <w:rPr>
      <w:rFonts w:ascii="Times New Roman" w:hAnsi="Times New Roman" w:cs="Times New Roman"/>
      <w:lang w:eastAsia="es-ES"/>
    </w:rPr>
  </w:style>
  <w:style w:type="paragraph" w:styleId="Encabezado">
    <w:name w:val="header"/>
    <w:basedOn w:val="Normal"/>
    <w:link w:val="EncabezadoCar"/>
    <w:unhideWhenUsed/>
    <w:rsid w:val="00E212D7"/>
    <w:pPr>
      <w:tabs>
        <w:tab w:val="center" w:pos="4252"/>
        <w:tab w:val="right" w:pos="8504"/>
      </w:tabs>
    </w:pPr>
  </w:style>
  <w:style w:type="character" w:customStyle="1" w:styleId="EncabezadoCar">
    <w:name w:val="Encabezado Car"/>
    <w:basedOn w:val="Fuentedeprrafopredeter"/>
    <w:link w:val="Encabezado"/>
    <w:uiPriority w:val="99"/>
    <w:rsid w:val="00E212D7"/>
    <w:rPr>
      <w:rFonts w:ascii="Times New Roman" w:hAnsi="Times New Roman" w:cs="Times New Roman"/>
      <w:sz w:val="20"/>
      <w:szCs w:val="20"/>
      <w:lang w:eastAsia="es-ES"/>
    </w:rPr>
  </w:style>
  <w:style w:type="paragraph" w:styleId="Piedepgina">
    <w:name w:val="footer"/>
    <w:basedOn w:val="Normal"/>
    <w:link w:val="PiedepginaCar"/>
    <w:uiPriority w:val="99"/>
    <w:unhideWhenUsed/>
    <w:rsid w:val="00E212D7"/>
    <w:pPr>
      <w:tabs>
        <w:tab w:val="center" w:pos="4252"/>
        <w:tab w:val="right" w:pos="8504"/>
      </w:tabs>
    </w:pPr>
  </w:style>
  <w:style w:type="character" w:customStyle="1" w:styleId="PiedepginaCar">
    <w:name w:val="Pie de página Car"/>
    <w:basedOn w:val="Fuentedeprrafopredeter"/>
    <w:link w:val="Piedepgina"/>
    <w:uiPriority w:val="99"/>
    <w:rsid w:val="00E212D7"/>
    <w:rPr>
      <w:rFonts w:ascii="Times New Roman" w:hAnsi="Times New Roman" w:cs="Times New Roman"/>
      <w:sz w:val="20"/>
      <w:szCs w:val="20"/>
      <w:lang w:eastAsia="es-ES"/>
    </w:rPr>
  </w:style>
  <w:style w:type="paragraph" w:styleId="Textodeglobo">
    <w:name w:val="Balloon Text"/>
    <w:basedOn w:val="Normal"/>
    <w:link w:val="TextodegloboCar"/>
    <w:semiHidden/>
    <w:unhideWhenUsed/>
    <w:rsid w:val="00E212D7"/>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2D7"/>
    <w:rPr>
      <w:rFonts w:ascii="Tahoma" w:hAnsi="Tahoma" w:cs="Tahoma"/>
      <w:sz w:val="16"/>
      <w:szCs w:val="16"/>
      <w:lang w:eastAsia="es-ES"/>
    </w:rPr>
  </w:style>
  <w:style w:type="character" w:customStyle="1" w:styleId="Ttulo1Car">
    <w:name w:val="Título 1 Car"/>
    <w:basedOn w:val="Fuentedeprrafopredeter"/>
    <w:link w:val="Ttulo1"/>
    <w:rsid w:val="00AB0EF0"/>
    <w:rPr>
      <w:rFonts w:ascii="Book Antiqua" w:eastAsia="Times New Roman" w:hAnsi="Book Antiqua" w:cs="Times New Roman"/>
      <w:b/>
      <w:sz w:val="22"/>
      <w:szCs w:val="20"/>
      <w:lang w:val="es-ES_tradnl" w:eastAsia="es-ES"/>
    </w:rPr>
  </w:style>
  <w:style w:type="character" w:customStyle="1" w:styleId="Ttulo6Car">
    <w:name w:val="Título 6 Car"/>
    <w:basedOn w:val="Fuentedeprrafopredeter"/>
    <w:link w:val="Ttulo6"/>
    <w:rsid w:val="00AB0EF0"/>
    <w:rPr>
      <w:rFonts w:ascii="Times New Roman" w:eastAsia="Times New Roman" w:hAnsi="Times New Roman" w:cs="Times New Roman"/>
      <w:b/>
      <w:bCs/>
      <w:sz w:val="22"/>
      <w:szCs w:val="20"/>
      <w:lang w:val="es-ES_tradnl" w:eastAsia="es-ES"/>
    </w:rPr>
  </w:style>
  <w:style w:type="paragraph" w:styleId="Prrafodelista">
    <w:name w:val="List Paragraph"/>
    <w:basedOn w:val="Normal"/>
    <w:uiPriority w:val="34"/>
    <w:qFormat/>
    <w:rsid w:val="00AB0EF0"/>
    <w:pPr>
      <w:ind w:left="708"/>
    </w:pPr>
    <w:rPr>
      <w:rFonts w:ascii="Book Antiqua" w:eastAsia="Times New Roman" w:hAnsi="Book Antiqua"/>
      <w:sz w:val="22"/>
      <w:lang w:val="es-ES_tradnl"/>
    </w:rPr>
  </w:style>
  <w:style w:type="character" w:customStyle="1" w:styleId="Ttulo5Car">
    <w:name w:val="Título 5 Car"/>
    <w:basedOn w:val="Fuentedeprrafopredeter"/>
    <w:link w:val="Ttulo5"/>
    <w:uiPriority w:val="9"/>
    <w:semiHidden/>
    <w:rsid w:val="00AB0EF0"/>
    <w:rPr>
      <w:rFonts w:asciiTheme="majorHAnsi" w:eastAsiaTheme="majorEastAsia" w:hAnsiTheme="majorHAnsi" w:cstheme="majorBidi"/>
      <w:color w:val="243F60" w:themeColor="accent1" w:themeShade="7F"/>
      <w:sz w:val="20"/>
      <w:szCs w:val="20"/>
      <w:lang w:eastAsia="es-ES"/>
    </w:rPr>
  </w:style>
  <w:style w:type="character" w:customStyle="1" w:styleId="Ttulo2Car">
    <w:name w:val="Título 2 Car"/>
    <w:basedOn w:val="Fuentedeprrafopredeter"/>
    <w:link w:val="Ttulo2"/>
    <w:rsid w:val="00AB0EF0"/>
    <w:rPr>
      <w:rFonts w:ascii="Book Antiqua" w:eastAsia="Times New Roman" w:hAnsi="Book Antiqua" w:cs="Times New Roman"/>
      <w:b/>
      <w:sz w:val="22"/>
      <w:szCs w:val="20"/>
      <w:lang w:val="es-ES_tradnl" w:eastAsia="es-ES"/>
    </w:rPr>
  </w:style>
  <w:style w:type="character" w:customStyle="1" w:styleId="Ttulo3Car">
    <w:name w:val="Título 3 Car"/>
    <w:basedOn w:val="Fuentedeprrafopredeter"/>
    <w:link w:val="Ttulo3"/>
    <w:rsid w:val="00AB0EF0"/>
    <w:rPr>
      <w:rFonts w:ascii="CG Times" w:eastAsia="Times New Roman" w:hAnsi="CG Times" w:cs="Times New Roman"/>
      <w:b/>
      <w:szCs w:val="20"/>
      <w:lang w:val="es-ES_tradnl" w:eastAsia="es-ES"/>
    </w:rPr>
  </w:style>
  <w:style w:type="character" w:customStyle="1" w:styleId="Ttulo4Car">
    <w:name w:val="Título 4 Car"/>
    <w:basedOn w:val="Fuentedeprrafopredeter"/>
    <w:link w:val="Ttulo4"/>
    <w:rsid w:val="00AB0EF0"/>
    <w:rPr>
      <w:rFonts w:ascii="Book Antiqua" w:eastAsia="Times New Roman" w:hAnsi="Book Antiqua" w:cs="Times New Roman"/>
      <w:b/>
      <w:sz w:val="22"/>
      <w:szCs w:val="20"/>
      <w:lang w:val="es-ES_tradnl" w:eastAsia="es-ES"/>
    </w:rPr>
  </w:style>
  <w:style w:type="paragraph" w:styleId="Sangradetextonormal">
    <w:name w:val="Body Text Indent"/>
    <w:basedOn w:val="Normal"/>
    <w:link w:val="SangradetextonormalCar"/>
    <w:rsid w:val="00AB0EF0"/>
    <w:pPr>
      <w:ind w:left="284" w:hanging="284"/>
      <w:jc w:val="both"/>
    </w:pPr>
    <w:rPr>
      <w:rFonts w:ascii="CG Times" w:eastAsia="Times New Roman" w:hAnsi="CG Times"/>
      <w:sz w:val="24"/>
      <w:lang w:val="es-ES_tradnl"/>
    </w:rPr>
  </w:style>
  <w:style w:type="character" w:customStyle="1" w:styleId="SangradetextonormalCar">
    <w:name w:val="Sangría de texto normal Car"/>
    <w:basedOn w:val="Fuentedeprrafopredeter"/>
    <w:link w:val="Sangradetextonormal"/>
    <w:rsid w:val="00AB0EF0"/>
    <w:rPr>
      <w:rFonts w:ascii="CG Times" w:eastAsia="Times New Roman" w:hAnsi="CG Times" w:cs="Times New Roman"/>
      <w:szCs w:val="20"/>
      <w:lang w:val="es-ES_tradnl" w:eastAsia="es-ES"/>
    </w:rPr>
  </w:style>
  <w:style w:type="paragraph" w:styleId="Sangra2detindependiente">
    <w:name w:val="Body Text Indent 2"/>
    <w:basedOn w:val="Normal"/>
    <w:link w:val="Sangra2detindependienteCar"/>
    <w:rsid w:val="00AB0EF0"/>
    <w:pPr>
      <w:ind w:left="426" w:hanging="66"/>
      <w:jc w:val="both"/>
    </w:pPr>
    <w:rPr>
      <w:rFonts w:ascii="CG Times" w:eastAsia="Times New Roman" w:hAnsi="CG Times"/>
      <w:sz w:val="24"/>
      <w:lang w:val="es-ES_tradnl"/>
    </w:rPr>
  </w:style>
  <w:style w:type="character" w:customStyle="1" w:styleId="Sangra2detindependienteCar">
    <w:name w:val="Sangría 2 de t. independiente Car"/>
    <w:basedOn w:val="Fuentedeprrafopredeter"/>
    <w:link w:val="Sangra2detindependiente"/>
    <w:rsid w:val="00AB0EF0"/>
    <w:rPr>
      <w:rFonts w:ascii="CG Times" w:eastAsia="Times New Roman" w:hAnsi="CG Times" w:cs="Times New Roman"/>
      <w:szCs w:val="20"/>
      <w:lang w:val="es-ES_tradnl" w:eastAsia="es-ES"/>
    </w:rPr>
  </w:style>
  <w:style w:type="paragraph" w:styleId="Sangra3detindependiente">
    <w:name w:val="Body Text Indent 3"/>
    <w:basedOn w:val="Normal"/>
    <w:link w:val="Sangra3detindependienteCar"/>
    <w:rsid w:val="00AB0EF0"/>
    <w:pPr>
      <w:ind w:left="426" w:hanging="426"/>
      <w:jc w:val="both"/>
    </w:pPr>
    <w:rPr>
      <w:rFonts w:ascii="CG Times" w:eastAsia="Times New Roman" w:hAnsi="CG Times"/>
      <w:sz w:val="24"/>
      <w:lang w:val="es-ES_tradnl"/>
    </w:rPr>
  </w:style>
  <w:style w:type="character" w:customStyle="1" w:styleId="Sangra3detindependienteCar">
    <w:name w:val="Sangría 3 de t. independiente Car"/>
    <w:basedOn w:val="Fuentedeprrafopredeter"/>
    <w:link w:val="Sangra3detindependiente"/>
    <w:rsid w:val="00AB0EF0"/>
    <w:rPr>
      <w:rFonts w:ascii="CG Times" w:eastAsia="Times New Roman" w:hAnsi="CG Times" w:cs="Times New Roman"/>
      <w:szCs w:val="20"/>
      <w:lang w:val="es-ES_tradnl" w:eastAsia="es-ES"/>
    </w:rPr>
  </w:style>
  <w:style w:type="paragraph" w:styleId="Textoindependiente2">
    <w:name w:val="Body Text 2"/>
    <w:basedOn w:val="Normal"/>
    <w:link w:val="Textoindependiente2Car"/>
    <w:rsid w:val="00AB0EF0"/>
    <w:pPr>
      <w:jc w:val="both"/>
    </w:pPr>
    <w:rPr>
      <w:rFonts w:ascii="CG Times" w:eastAsia="Times New Roman" w:hAnsi="CG Times"/>
      <w:sz w:val="24"/>
      <w:lang w:val="es-ES_tradnl"/>
    </w:rPr>
  </w:style>
  <w:style w:type="character" w:customStyle="1" w:styleId="Textoindependiente2Car">
    <w:name w:val="Texto independiente 2 Car"/>
    <w:basedOn w:val="Fuentedeprrafopredeter"/>
    <w:link w:val="Textoindependiente2"/>
    <w:rsid w:val="00AB0EF0"/>
    <w:rPr>
      <w:rFonts w:ascii="CG Times" w:eastAsia="Times New Roman" w:hAnsi="CG Times" w:cs="Times New Roman"/>
      <w:szCs w:val="20"/>
      <w:lang w:val="es-ES_tradnl" w:eastAsia="es-ES"/>
    </w:rPr>
  </w:style>
  <w:style w:type="character" w:styleId="Nmerodepgina">
    <w:name w:val="page number"/>
    <w:basedOn w:val="Fuentedeprrafopredeter"/>
    <w:rsid w:val="00AB0EF0"/>
  </w:style>
  <w:style w:type="paragraph" w:styleId="Textoindependiente3">
    <w:name w:val="Body Text 3"/>
    <w:basedOn w:val="Normal"/>
    <w:link w:val="Textoindependiente3Car"/>
    <w:rsid w:val="00AB0EF0"/>
    <w:pPr>
      <w:jc w:val="both"/>
    </w:pPr>
    <w:rPr>
      <w:rFonts w:eastAsia="Times New Roman"/>
      <w:bCs/>
      <w:sz w:val="24"/>
      <w:lang w:val="es-ES_tradnl"/>
    </w:rPr>
  </w:style>
  <w:style w:type="character" w:customStyle="1" w:styleId="Textoindependiente3Car">
    <w:name w:val="Texto independiente 3 Car"/>
    <w:basedOn w:val="Fuentedeprrafopredeter"/>
    <w:link w:val="Textoindependiente3"/>
    <w:rsid w:val="00AB0EF0"/>
    <w:rPr>
      <w:rFonts w:ascii="Times New Roman" w:eastAsia="Times New Roman" w:hAnsi="Times New Roman" w:cs="Times New Roman"/>
      <w:bCs/>
      <w:szCs w:val="20"/>
      <w:lang w:val="es-ES_tradnl" w:eastAsia="es-ES"/>
    </w:rPr>
  </w:style>
  <w:style w:type="paragraph" w:customStyle="1" w:styleId="Yolanda">
    <w:name w:val="Yolanda"/>
    <w:basedOn w:val="Normal"/>
    <w:link w:val="YolandaCar"/>
    <w:rsid w:val="00AB0EF0"/>
    <w:rPr>
      <w:rFonts w:ascii="Arial" w:eastAsia="Times New Roman" w:hAnsi="Arial" w:cs="Arial"/>
      <w:bCs/>
      <w:sz w:val="24"/>
      <w:szCs w:val="24"/>
      <w:lang w:val="es-ES_tradnl"/>
    </w:rPr>
  </w:style>
  <w:style w:type="paragraph" w:customStyle="1" w:styleId="Yolanda1">
    <w:name w:val="Yolanda 1"/>
    <w:aliases w:val="2"/>
    <w:basedOn w:val="Normal"/>
    <w:rsid w:val="00AB0EF0"/>
    <w:pPr>
      <w:spacing w:line="288" w:lineRule="auto"/>
      <w:jc w:val="both"/>
    </w:pPr>
    <w:rPr>
      <w:rFonts w:ascii="Arial" w:eastAsia="Times New Roman" w:hAnsi="Arial" w:cs="Arial"/>
      <w:bCs/>
      <w:sz w:val="24"/>
      <w:szCs w:val="24"/>
      <w:lang w:val="es-ES_tradnl"/>
    </w:rPr>
  </w:style>
  <w:style w:type="paragraph" w:customStyle="1" w:styleId="Estilo1">
    <w:name w:val="Estilo1"/>
    <w:basedOn w:val="Yolanda"/>
    <w:rsid w:val="00AB0EF0"/>
    <w:pPr>
      <w:jc w:val="both"/>
    </w:pPr>
  </w:style>
  <w:style w:type="paragraph" w:customStyle="1" w:styleId="Estilo2">
    <w:name w:val="Estilo2"/>
    <w:basedOn w:val="Yolanda"/>
    <w:autoRedefine/>
    <w:rsid w:val="00AB0EF0"/>
    <w:pPr>
      <w:jc w:val="both"/>
    </w:pPr>
    <w:rPr>
      <w:b/>
      <w:bCs w:val="0"/>
    </w:rPr>
  </w:style>
  <w:style w:type="table" w:styleId="Tablaconcuadrcula">
    <w:name w:val="Table Grid"/>
    <w:basedOn w:val="Tablanormal"/>
    <w:rsid w:val="00AB0EF0"/>
    <w:pPr>
      <w:jc w:val="left"/>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B0EF0"/>
    <w:pPr>
      <w:spacing w:before="100" w:beforeAutospacing="1" w:after="100" w:afterAutospacing="1"/>
    </w:pPr>
    <w:rPr>
      <w:rFonts w:eastAsia="Times New Roman"/>
      <w:sz w:val="24"/>
      <w:szCs w:val="24"/>
    </w:rPr>
  </w:style>
  <w:style w:type="character" w:styleId="nfasis">
    <w:name w:val="Emphasis"/>
    <w:basedOn w:val="Fuentedeprrafopredeter"/>
    <w:qFormat/>
    <w:rsid w:val="00AB0EF0"/>
    <w:rPr>
      <w:i/>
      <w:iCs/>
    </w:rPr>
  </w:style>
  <w:style w:type="paragraph" w:customStyle="1" w:styleId="ESPACIO">
    <w:name w:val="ESPACIO"/>
    <w:basedOn w:val="Normal"/>
    <w:link w:val="ESPACIOChar"/>
    <w:rsid w:val="00AB0EF0"/>
    <w:pPr>
      <w:spacing w:before="400"/>
      <w:jc w:val="both"/>
    </w:pPr>
    <w:rPr>
      <w:rFonts w:ascii="Arial" w:eastAsia="Times New Roman" w:hAnsi="Arial"/>
      <w:sz w:val="22"/>
      <w:lang w:val="es-ES_tradnl" w:eastAsia="en-US"/>
    </w:rPr>
  </w:style>
  <w:style w:type="character" w:customStyle="1" w:styleId="ESPACIOChar">
    <w:name w:val="ESPACIO Char"/>
    <w:link w:val="ESPACIO"/>
    <w:rsid w:val="00AB0EF0"/>
    <w:rPr>
      <w:rFonts w:eastAsia="Times New Roman" w:cs="Times New Roman"/>
      <w:sz w:val="22"/>
      <w:szCs w:val="20"/>
      <w:lang w:val="es-ES_tradnl"/>
    </w:rPr>
  </w:style>
  <w:style w:type="paragraph" w:customStyle="1" w:styleId="Default">
    <w:name w:val="Default"/>
    <w:rsid w:val="00AB0EF0"/>
    <w:pPr>
      <w:autoSpaceDE w:val="0"/>
      <w:autoSpaceDN w:val="0"/>
      <w:adjustRightInd w:val="0"/>
      <w:jc w:val="left"/>
    </w:pPr>
    <w:rPr>
      <w:rFonts w:ascii="Times New Roman" w:eastAsia="Times New Roman" w:hAnsi="Times New Roman" w:cs="Times New Roman"/>
      <w:color w:val="000000"/>
      <w:lang w:eastAsia="es-ES"/>
    </w:rPr>
  </w:style>
  <w:style w:type="numbering" w:customStyle="1" w:styleId="Estilo3">
    <w:name w:val="Estilo3"/>
    <w:uiPriority w:val="99"/>
    <w:rsid w:val="00AB0EF0"/>
    <w:pPr>
      <w:numPr>
        <w:numId w:val="5"/>
      </w:numPr>
    </w:pPr>
  </w:style>
  <w:style w:type="paragraph" w:customStyle="1" w:styleId="Estilo4">
    <w:name w:val="Estilo4"/>
    <w:basedOn w:val="Yolanda"/>
    <w:link w:val="Estilo4Car"/>
    <w:qFormat/>
    <w:rsid w:val="00AB0EF0"/>
    <w:pPr>
      <w:spacing w:after="240"/>
      <w:jc w:val="both"/>
    </w:pPr>
    <w:rPr>
      <w:rFonts w:ascii="Times New Roman" w:hAnsi="Times New Roman" w:cs="Times New Roman"/>
    </w:rPr>
  </w:style>
  <w:style w:type="character" w:customStyle="1" w:styleId="YolandaCar">
    <w:name w:val="Yolanda Car"/>
    <w:basedOn w:val="Fuentedeprrafopredeter"/>
    <w:link w:val="Yolanda"/>
    <w:rsid w:val="00AB0EF0"/>
    <w:rPr>
      <w:rFonts w:eastAsia="Times New Roman" w:cs="Arial"/>
      <w:bCs/>
      <w:lang w:val="es-ES_tradnl" w:eastAsia="es-ES"/>
    </w:rPr>
  </w:style>
  <w:style w:type="character" w:customStyle="1" w:styleId="Estilo4Car">
    <w:name w:val="Estilo4 Car"/>
    <w:basedOn w:val="YolandaCar"/>
    <w:link w:val="Estilo4"/>
    <w:rsid w:val="00AB0EF0"/>
    <w:rPr>
      <w:rFonts w:ascii="Times New Roman" w:eastAsia="Times New Roman" w:hAnsi="Times New Roman" w:cs="Times New Roman"/>
      <w:bCs/>
      <w:lang w:val="es-ES_tradnl" w:eastAsia="es-ES"/>
    </w:rPr>
  </w:style>
  <w:style w:type="character" w:styleId="Refdecomentario">
    <w:name w:val="annotation reference"/>
    <w:basedOn w:val="Fuentedeprrafopredeter"/>
    <w:semiHidden/>
    <w:unhideWhenUsed/>
    <w:rsid w:val="00AB0EF0"/>
    <w:rPr>
      <w:sz w:val="16"/>
      <w:szCs w:val="16"/>
    </w:rPr>
  </w:style>
  <w:style w:type="paragraph" w:styleId="Textocomentario">
    <w:name w:val="annotation text"/>
    <w:basedOn w:val="Normal"/>
    <w:link w:val="TextocomentarioCar"/>
    <w:semiHidden/>
    <w:unhideWhenUsed/>
    <w:rsid w:val="00AB0EF0"/>
    <w:rPr>
      <w:rFonts w:ascii="Book Antiqua" w:eastAsia="Times New Roman" w:hAnsi="Book Antiqua"/>
      <w:lang w:val="es-ES_tradnl"/>
    </w:rPr>
  </w:style>
  <w:style w:type="character" w:customStyle="1" w:styleId="TextocomentarioCar">
    <w:name w:val="Texto comentario Car"/>
    <w:basedOn w:val="Fuentedeprrafopredeter"/>
    <w:link w:val="Textocomentario"/>
    <w:semiHidden/>
    <w:rsid w:val="00AB0EF0"/>
    <w:rPr>
      <w:rFonts w:ascii="Book Antiqua" w:eastAsia="Times New Roman" w:hAnsi="Book Antiqua" w:cs="Times New Roman"/>
      <w:sz w:val="20"/>
      <w:szCs w:val="20"/>
      <w:lang w:val="es-ES_tradnl" w:eastAsia="es-ES"/>
    </w:rPr>
  </w:style>
  <w:style w:type="paragraph" w:styleId="Asuntodelcomentario">
    <w:name w:val="annotation subject"/>
    <w:basedOn w:val="Textocomentario"/>
    <w:next w:val="Textocomentario"/>
    <w:link w:val="AsuntodelcomentarioCar"/>
    <w:semiHidden/>
    <w:unhideWhenUsed/>
    <w:rsid w:val="00AB0EF0"/>
    <w:rPr>
      <w:b/>
      <w:bCs/>
    </w:rPr>
  </w:style>
  <w:style w:type="character" w:customStyle="1" w:styleId="AsuntodelcomentarioCar">
    <w:name w:val="Asunto del comentario Car"/>
    <w:basedOn w:val="TextocomentarioCar"/>
    <w:link w:val="Asuntodelcomentario"/>
    <w:semiHidden/>
    <w:rsid w:val="00AB0EF0"/>
    <w:rPr>
      <w:rFonts w:ascii="Book Antiqua" w:eastAsia="Times New Roman" w:hAnsi="Book Antiqua"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11313-ABF6-4278-A3D2-B6B5DF28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1263</Words>
  <Characters>6950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la Morena Cerezo, Yolanda</dc:creator>
  <cp:lastModifiedBy>De la Morena Cerezo, Yolanda</cp:lastModifiedBy>
  <cp:revision>5</cp:revision>
  <dcterms:created xsi:type="dcterms:W3CDTF">2018-06-04T10:42:00Z</dcterms:created>
  <dcterms:modified xsi:type="dcterms:W3CDTF">2018-06-05T13:42:00Z</dcterms:modified>
</cp:coreProperties>
</file>